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66558" w:rsidRDefault="009D71E8" w14:paraId="2A7D54B1" w14:textId="11D2FF33">
      <w:pPr>
        <w:pStyle w:val="Heading1"/>
      </w:pPr>
      <w:bookmarkStart w:name="_Toc400361362" w:id="0"/>
      <w:bookmarkStart w:name="_Toc443397153" w:id="1"/>
      <w:bookmarkStart w:name="_Toc357771638" w:id="2"/>
      <w:bookmarkStart w:name="_Toc346793416" w:id="3"/>
      <w:bookmarkStart w:name="_Toc328122777" w:id="4"/>
      <w:r>
        <w:t>Pupil premium strategy statement</w:t>
      </w:r>
      <w:bookmarkStart w:name="_Toc338167830" w:id="5"/>
      <w:bookmarkStart w:name="_Toc361136403" w:id="6"/>
      <w:bookmarkStart w:name="_Toc364235708" w:id="7"/>
      <w:bookmarkStart w:name="_Toc364235752" w:id="8"/>
      <w:bookmarkStart w:name="_Toc364235834" w:id="9"/>
      <w:bookmarkStart w:name="_Toc364840099" w:id="10"/>
      <w:bookmarkStart w:name="_Toc364864309" w:id="11"/>
      <w:bookmarkStart w:name="_Toc400361364" w:id="12"/>
      <w:bookmarkStart w:name="_Toc443397154" w:id="13"/>
      <w:bookmarkEnd w:id="0"/>
      <w:bookmarkEnd w:id="1"/>
    </w:p>
    <w:p w:rsidR="00E66558" w:rsidRDefault="009D71E8" w14:paraId="2A7D54B2" w14:textId="77777777">
      <w:pPr>
        <w:pStyle w:val="Heading2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This statement details our school’s use of pupil premium (and recovery premium for the 2021 to 2022 academic year) funding to help improve the attainment of our disadvantaged pupils. </w:t>
      </w:r>
    </w:p>
    <w:p w:rsidR="00E66558" w:rsidRDefault="009D71E8" w14:paraId="2A7D54B3" w14:textId="77777777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:rsidR="00E66558" w:rsidRDefault="009D71E8" w14:paraId="2A7D54B4" w14:textId="77777777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:rsidTr="0E7547E8" w14:paraId="2A7D54B7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B5" w14:textId="77777777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B6" w14:textId="77777777">
            <w:pPr>
              <w:pStyle w:val="TableHeader"/>
              <w:jc w:val="left"/>
            </w:pPr>
            <w:r>
              <w:t>Data</w:t>
            </w:r>
          </w:p>
        </w:tc>
      </w:tr>
      <w:tr w:rsidR="00E66558" w:rsidTr="0E7547E8" w14:paraId="2A7D54BA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B8" w14:textId="77777777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7D610860" w14:paraId="2A7D54B9" w14:textId="6C843A2B">
            <w:pPr>
              <w:pStyle w:val="TableRow"/>
            </w:pPr>
            <w:r>
              <w:t>Benyon Primary School</w:t>
            </w:r>
          </w:p>
        </w:tc>
      </w:tr>
      <w:tr w:rsidR="00E66558" w:rsidTr="0E7547E8" w14:paraId="2A7D54BD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BB" w14:textId="77777777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B4F29" w:rsidR="00E66558" w:rsidRDefault="00806927" w14:paraId="2A7D54BC" w14:textId="2188912E">
            <w:pPr>
              <w:pStyle w:val="TableRow"/>
            </w:pPr>
            <w:r w:rsidRPr="00AB4F29">
              <w:t>3</w:t>
            </w:r>
            <w:r w:rsidR="00E60669">
              <w:t>90</w:t>
            </w:r>
          </w:p>
        </w:tc>
      </w:tr>
      <w:tr w:rsidR="00E66558" w:rsidTr="0E7547E8" w14:paraId="2A7D54C0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BE" w14:textId="77777777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B4F29" w:rsidR="00E66558" w:rsidRDefault="00724FFD" w14:paraId="2A7D54BF" w14:textId="609053E2">
            <w:pPr>
              <w:pStyle w:val="TableRow"/>
            </w:pPr>
            <w:r w:rsidRPr="00AB4F29">
              <w:t>2</w:t>
            </w:r>
            <w:r w:rsidR="008B4676">
              <w:t>3</w:t>
            </w:r>
            <w:r w:rsidRPr="00AB4F29" w:rsidR="1CE1E5EB">
              <w:t>%</w:t>
            </w:r>
          </w:p>
        </w:tc>
      </w:tr>
      <w:tr w:rsidR="00E66558" w:rsidTr="0E7547E8" w14:paraId="2A7D54C3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C1" w14:textId="77777777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  <w:r>
              <w:rPr>
                <w:b/>
                <w:bCs/>
                <w:szCs w:val="22"/>
              </w:rPr>
              <w:t>(3 year plans are recommended)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366672C4" w14:paraId="2A7D54C2" w14:textId="46CA3467">
            <w:pPr>
              <w:pStyle w:val="TableRow"/>
            </w:pPr>
            <w:r>
              <w:t>202</w:t>
            </w:r>
            <w:r w:rsidR="00B23B94">
              <w:t>4</w:t>
            </w:r>
            <w:r w:rsidR="006E6A66">
              <w:t>/25</w:t>
            </w:r>
            <w:r>
              <w:t xml:space="preserve"> </w:t>
            </w:r>
            <w:r w:rsidR="007C74FD">
              <w:t>– 2027/28</w:t>
            </w:r>
          </w:p>
        </w:tc>
      </w:tr>
      <w:tr w:rsidR="00E66558" w:rsidTr="0E7547E8" w14:paraId="2A7D54C6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C4" w14:textId="77777777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B23B94" w14:paraId="2A7D54C5" w14:textId="145CC82B">
            <w:pPr>
              <w:pStyle w:val="TableRow"/>
            </w:pPr>
            <w:r>
              <w:t>September 202</w:t>
            </w:r>
            <w:r w:rsidR="004810B1">
              <w:t>4</w:t>
            </w:r>
          </w:p>
        </w:tc>
      </w:tr>
      <w:tr w:rsidR="00E66558" w:rsidTr="0E7547E8" w14:paraId="2A7D54C9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C7" w14:textId="77777777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FF679E" w14:paraId="2A7D54C8" w14:textId="0A44052D">
            <w:pPr>
              <w:pStyle w:val="TableRow"/>
            </w:pPr>
            <w:r>
              <w:t xml:space="preserve">Sept </w:t>
            </w:r>
            <w:r w:rsidR="426A95EC">
              <w:t>202</w:t>
            </w:r>
            <w:r>
              <w:t>7</w:t>
            </w:r>
          </w:p>
        </w:tc>
      </w:tr>
      <w:tr w:rsidR="00E66558" w:rsidTr="0E7547E8" w14:paraId="2A7D54CC" w14:textId="77777777">
        <w:trPr>
          <w:trHeight w:val="243"/>
        </w:trPr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CA" w14:textId="77777777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25308D9A" w14:paraId="2A7D54CB" w14:textId="68E57ABD">
            <w:pPr>
              <w:pStyle w:val="TableRow"/>
            </w:pPr>
            <w:r>
              <w:t xml:space="preserve">Samantha Oxley </w:t>
            </w:r>
          </w:p>
        </w:tc>
      </w:tr>
      <w:tr w:rsidR="00E66558" w:rsidTr="0E7547E8" w14:paraId="2A7D54CF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CD" w14:textId="77777777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367F93" w14:paraId="2A7D54CE" w14:textId="15C61D47">
            <w:pPr>
              <w:pStyle w:val="TableRow"/>
            </w:pPr>
            <w:r>
              <w:t>Daniel Scotcher</w:t>
            </w:r>
          </w:p>
        </w:tc>
      </w:tr>
      <w:tr w:rsidR="00E66558" w:rsidTr="0E7547E8" w14:paraId="2A7D54D2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D0" w14:textId="77777777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0E7547E8" w:rsidRDefault="00C55BB5" w14:paraId="2A7D54D1" w14:textId="40F5F143">
            <w:pPr>
              <w:pStyle w:val="TableRow"/>
              <w:suppressLineNumbers w:val="0"/>
              <w:bidi w:val="0"/>
              <w:spacing w:before="60" w:beforeAutospacing="off" w:after="60" w:afterAutospacing="off" w:line="259" w:lineRule="auto"/>
              <w:ind w:left="57" w:right="57"/>
              <w:jc w:val="left"/>
            </w:pPr>
            <w:r w:rsidR="52978F48">
              <w:rPr/>
              <w:t>Christian Maher</w:t>
            </w:r>
          </w:p>
        </w:tc>
      </w:tr>
    </w:tbl>
    <w:bookmarkEnd w:id="2"/>
    <w:bookmarkEnd w:id="3"/>
    <w:bookmarkEnd w:id="4"/>
    <w:p w:rsidR="00E66558" w:rsidRDefault="009D71E8" w14:paraId="2A7D54D3" w14:textId="77777777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:rsidTr="4E69AC36" w14:paraId="2A7D54D6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558" w:rsidRDefault="009D71E8" w14:paraId="2A7D54D4" w14:textId="77777777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558" w:rsidRDefault="009D71E8" w14:paraId="2A7D54D5" w14:textId="77777777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:rsidTr="4E69AC36" w14:paraId="2A7D54D9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558" w:rsidRDefault="009D71E8" w14:paraId="2A7D54D7" w14:textId="77777777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777552F8" w:rsidRDefault="7471102D" w14:paraId="3F3A1562" w14:textId="0457985B">
            <w:pPr>
              <w:pStyle w:val="TableRow"/>
              <w:rPr>
                <w:rFonts w:eastAsia="Arial" w:cs="Arial"/>
                <w:sz w:val="30"/>
                <w:szCs w:val="30"/>
              </w:rPr>
            </w:pPr>
            <w:r w:rsidRPr="777552F8">
              <w:rPr>
                <w:rFonts w:eastAsia="Arial" w:cs="Arial"/>
                <w:sz w:val="30"/>
                <w:szCs w:val="30"/>
              </w:rPr>
              <w:t>£</w:t>
            </w:r>
            <w:r w:rsidR="00FF679E">
              <w:rPr>
                <w:rFonts w:eastAsia="Arial" w:cs="Arial"/>
                <w:sz w:val="30"/>
                <w:szCs w:val="30"/>
              </w:rPr>
              <w:t>1</w:t>
            </w:r>
            <w:r w:rsidR="00D91A01">
              <w:rPr>
                <w:rFonts w:eastAsia="Arial" w:cs="Arial"/>
                <w:sz w:val="30"/>
                <w:szCs w:val="30"/>
              </w:rPr>
              <w:t>44</w:t>
            </w:r>
            <w:r w:rsidR="00FF679E">
              <w:rPr>
                <w:rFonts w:eastAsia="Arial" w:cs="Arial"/>
                <w:sz w:val="30"/>
                <w:szCs w:val="30"/>
              </w:rPr>
              <w:t>,4</w:t>
            </w:r>
            <w:r w:rsidR="00B03D45">
              <w:rPr>
                <w:rFonts w:eastAsia="Arial" w:cs="Arial"/>
                <w:sz w:val="30"/>
                <w:szCs w:val="30"/>
              </w:rPr>
              <w:t>70</w:t>
            </w:r>
          </w:p>
          <w:p w:rsidR="00E66558" w:rsidP="777552F8" w:rsidRDefault="00E66558" w14:paraId="2A7D54D8" w14:textId="1DF6F494">
            <w:pPr>
              <w:pStyle w:val="TableRow"/>
              <w:rPr>
                <w:rFonts w:eastAsia="Arial" w:cs="Arial"/>
                <w:color w:val="0D0D0D" w:themeColor="text1" w:themeTint="F2"/>
                <w:sz w:val="30"/>
                <w:szCs w:val="30"/>
              </w:rPr>
            </w:pPr>
          </w:p>
        </w:tc>
      </w:tr>
      <w:tr w:rsidR="00E66558" w:rsidTr="4E69AC36" w14:paraId="2A7D54DC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558" w:rsidRDefault="009D71E8" w14:paraId="2A7D54DA" w14:textId="77777777">
            <w:pPr>
              <w:pStyle w:val="TableRow"/>
            </w:pPr>
            <w:r>
              <w:t>Recovery premium funding allocation this academic year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F08F6" w:rsidR="00E66558" w:rsidP="777552F8" w:rsidRDefault="79149854" w14:paraId="4537A638" w14:textId="0B95D963">
            <w:pPr>
              <w:pStyle w:val="TableRow"/>
              <w:rPr>
                <w:rFonts w:eastAsia="Arial" w:cs="Arial"/>
                <w:sz w:val="30"/>
                <w:szCs w:val="30"/>
              </w:rPr>
            </w:pPr>
            <w:r w:rsidRPr="00AF08F6">
              <w:rPr>
                <w:rFonts w:eastAsia="Arial" w:cs="Arial"/>
                <w:sz w:val="30"/>
                <w:szCs w:val="30"/>
              </w:rPr>
              <w:t>£</w:t>
            </w:r>
            <w:r w:rsidR="00AB4F29">
              <w:rPr>
                <w:rFonts w:eastAsia="Arial" w:cs="Arial"/>
                <w:sz w:val="30"/>
                <w:szCs w:val="30"/>
              </w:rPr>
              <w:t>0</w:t>
            </w:r>
          </w:p>
          <w:p w:rsidRPr="00AF08F6" w:rsidR="00E66558" w:rsidP="777552F8" w:rsidRDefault="00E66558" w14:paraId="2A7D54DB" w14:textId="279649B1">
            <w:pPr>
              <w:pStyle w:val="TableRow"/>
              <w:rPr>
                <w:rFonts w:eastAsia="Arial" w:cs="Arial"/>
                <w:color w:val="0D0D0D" w:themeColor="text1" w:themeTint="F2"/>
                <w:sz w:val="30"/>
                <w:szCs w:val="30"/>
              </w:rPr>
            </w:pPr>
          </w:p>
        </w:tc>
      </w:tr>
      <w:tr w:rsidR="00E66558" w:rsidTr="4E69AC36" w14:paraId="2A7D54DF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558" w:rsidRDefault="009D71E8" w14:paraId="2A7D54DD" w14:textId="77777777">
            <w:pPr>
              <w:pStyle w:val="TableRow"/>
            </w:pPr>
            <w: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777552F8" w:rsidRDefault="318E27A7" w14:paraId="54E20B39" w14:textId="38654393">
            <w:pPr>
              <w:pStyle w:val="TableRow"/>
              <w:rPr>
                <w:rFonts w:eastAsia="Arial" w:cs="Arial"/>
                <w:sz w:val="30"/>
                <w:szCs w:val="30"/>
              </w:rPr>
            </w:pPr>
            <w:r w:rsidRPr="777552F8">
              <w:rPr>
                <w:rFonts w:eastAsia="Arial" w:cs="Arial"/>
                <w:sz w:val="30"/>
                <w:szCs w:val="30"/>
              </w:rPr>
              <w:t>£0</w:t>
            </w:r>
          </w:p>
          <w:p w:rsidR="00E66558" w:rsidP="777552F8" w:rsidRDefault="00E66558" w14:paraId="2A7D54DE" w14:textId="321D6982">
            <w:pPr>
              <w:pStyle w:val="TableRow"/>
              <w:rPr>
                <w:rFonts w:eastAsia="Arial" w:cs="Arial"/>
                <w:color w:val="0D0D0D" w:themeColor="text1" w:themeTint="F2"/>
                <w:sz w:val="30"/>
                <w:szCs w:val="30"/>
              </w:rPr>
            </w:pPr>
          </w:p>
        </w:tc>
      </w:tr>
      <w:tr w:rsidR="00E66558" w:rsidTr="4E69AC36" w14:paraId="2A7D54E3" w14:textId="77777777"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E0" w14:textId="77777777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:rsidR="00E66558" w:rsidRDefault="009D71E8" w14:paraId="2A7D54E1" w14:textId="77777777">
            <w:pPr>
              <w:pStyle w:val="TableRow"/>
            </w:pPr>
            <w: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777552F8" w:rsidRDefault="26D1A03C" w14:paraId="37F3AC96" w14:textId="45FFB9B4">
            <w:pPr>
              <w:pStyle w:val="TableRow"/>
              <w:rPr>
                <w:rFonts w:eastAsia="Arial" w:cs="Arial"/>
                <w:sz w:val="30"/>
                <w:szCs w:val="30"/>
              </w:rPr>
            </w:pPr>
            <w:r w:rsidRPr="4E69AC36">
              <w:rPr>
                <w:rFonts w:eastAsia="Arial" w:cs="Arial"/>
                <w:sz w:val="30"/>
                <w:szCs w:val="30"/>
              </w:rPr>
              <w:t>£</w:t>
            </w:r>
            <w:r w:rsidR="00FF679E">
              <w:rPr>
                <w:rFonts w:eastAsia="Arial" w:cs="Arial"/>
                <w:sz w:val="30"/>
                <w:szCs w:val="30"/>
              </w:rPr>
              <w:t>1</w:t>
            </w:r>
            <w:r w:rsidR="00B03D45">
              <w:rPr>
                <w:rFonts w:eastAsia="Arial" w:cs="Arial"/>
                <w:sz w:val="30"/>
                <w:szCs w:val="30"/>
              </w:rPr>
              <w:t>44</w:t>
            </w:r>
            <w:r w:rsidR="00D3660E">
              <w:rPr>
                <w:rFonts w:eastAsia="Arial" w:cs="Arial"/>
                <w:sz w:val="30"/>
                <w:szCs w:val="30"/>
              </w:rPr>
              <w:t>,4</w:t>
            </w:r>
            <w:r w:rsidR="00B03D45">
              <w:rPr>
                <w:rFonts w:eastAsia="Arial" w:cs="Arial"/>
                <w:sz w:val="30"/>
                <w:szCs w:val="30"/>
              </w:rPr>
              <w:t>70</w:t>
            </w:r>
          </w:p>
          <w:p w:rsidR="00E66558" w:rsidP="777552F8" w:rsidRDefault="00E66558" w14:paraId="2A7D54E2" w14:textId="15413E21">
            <w:pPr>
              <w:pStyle w:val="TableRow"/>
              <w:rPr>
                <w:rFonts w:eastAsia="Arial" w:cs="Arial"/>
                <w:color w:val="0D0D0D" w:themeColor="text1" w:themeTint="F2"/>
                <w:sz w:val="30"/>
                <w:szCs w:val="30"/>
              </w:rPr>
            </w:pPr>
          </w:p>
        </w:tc>
      </w:tr>
    </w:tbl>
    <w:p w:rsidR="00E66558" w:rsidRDefault="009D71E8" w14:paraId="2A7D54E4" w14:textId="77777777">
      <w:pPr>
        <w:pStyle w:val="Heading1"/>
      </w:pPr>
      <w:r>
        <w:lastRenderedPageBreak/>
        <w:t>Part A: Pupil premium strategy plan</w:t>
      </w:r>
    </w:p>
    <w:p w:rsidR="00E66558" w:rsidRDefault="009D71E8" w14:paraId="2A7D54E5" w14:textId="77777777">
      <w:pPr>
        <w:pStyle w:val="Heading2"/>
      </w:pPr>
      <w:bookmarkStart w:name="_Toc357771640" w:id="14"/>
      <w:bookmarkStart w:name="_Toc346793418" w:id="15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:rsidTr="5D5FA462" w14:paraId="2A7D54EA" w14:textId="77777777">
        <w:tc>
          <w:tcPr>
            <w:tcW w:w="948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2A84" w:rsidP="777552F8" w:rsidRDefault="66044B26" w14:paraId="4A4F08F9" w14:textId="5C31815F">
            <w:pPr>
              <w:ind w:left="360"/>
              <w:rPr>
                <w:sz w:val="28"/>
                <w:szCs w:val="28"/>
              </w:rPr>
            </w:pPr>
            <w:r w:rsidRPr="5D5FA462">
              <w:rPr>
                <w:sz w:val="28"/>
                <w:szCs w:val="28"/>
              </w:rPr>
              <w:t xml:space="preserve">To </w:t>
            </w:r>
            <w:r w:rsidRPr="5D5FA462" w:rsidR="60CD5274">
              <w:rPr>
                <w:sz w:val="28"/>
                <w:szCs w:val="28"/>
              </w:rPr>
              <w:t xml:space="preserve">ensure that </w:t>
            </w:r>
            <w:r w:rsidRPr="5D5FA462" w:rsidR="47F02671">
              <w:rPr>
                <w:sz w:val="28"/>
                <w:szCs w:val="28"/>
              </w:rPr>
              <w:t xml:space="preserve">PPG </w:t>
            </w:r>
            <w:r w:rsidRPr="5D5FA462" w:rsidR="60CD5274">
              <w:rPr>
                <w:sz w:val="28"/>
                <w:szCs w:val="28"/>
              </w:rPr>
              <w:t xml:space="preserve">pupils achieve at least in line with </w:t>
            </w:r>
            <w:r w:rsidRPr="5D5FA462" w:rsidR="2A587165">
              <w:rPr>
                <w:sz w:val="28"/>
                <w:szCs w:val="28"/>
              </w:rPr>
              <w:t>non-PPG</w:t>
            </w:r>
            <w:r w:rsidRPr="5D5FA462" w:rsidR="7C09075B">
              <w:rPr>
                <w:sz w:val="28"/>
                <w:szCs w:val="28"/>
              </w:rPr>
              <w:t xml:space="preserve"> Pupils in the core areas of reading, writing and maths</w:t>
            </w:r>
            <w:r w:rsidRPr="5D5FA462" w:rsidR="47F02671">
              <w:rPr>
                <w:sz w:val="28"/>
                <w:szCs w:val="28"/>
              </w:rPr>
              <w:t xml:space="preserve"> through quality first teaching and a robust assessment and intervention cycle. </w:t>
            </w:r>
          </w:p>
          <w:p w:rsidR="007F6B75" w:rsidP="777552F8" w:rsidRDefault="1097BEB4" w14:paraId="51B79926" w14:textId="15EAC6BB">
            <w:pPr>
              <w:ind w:left="360"/>
              <w:rPr>
                <w:sz w:val="28"/>
                <w:szCs w:val="28"/>
              </w:rPr>
            </w:pPr>
            <w:r w:rsidRPr="5D5FA462">
              <w:rPr>
                <w:sz w:val="28"/>
                <w:szCs w:val="28"/>
              </w:rPr>
              <w:t xml:space="preserve">To develop the </w:t>
            </w:r>
            <w:r w:rsidRPr="5D5FA462" w:rsidR="62B1BA5F">
              <w:rPr>
                <w:sz w:val="28"/>
                <w:szCs w:val="28"/>
              </w:rPr>
              <w:t>self-esteem</w:t>
            </w:r>
            <w:r w:rsidRPr="5D5FA462">
              <w:rPr>
                <w:sz w:val="28"/>
                <w:szCs w:val="28"/>
              </w:rPr>
              <w:t xml:space="preserve"> and aspirations of PPG children through instilling high aspirations and </w:t>
            </w:r>
            <w:r w:rsidRPr="5D5FA462" w:rsidR="0D69D4E1">
              <w:rPr>
                <w:sz w:val="28"/>
                <w:szCs w:val="28"/>
              </w:rPr>
              <w:t>self-belief</w:t>
            </w:r>
            <w:r w:rsidRPr="5D5FA462" w:rsidR="1EFE8D04">
              <w:rPr>
                <w:sz w:val="28"/>
                <w:szCs w:val="28"/>
              </w:rPr>
              <w:t xml:space="preserve"> giving them plentiful opportunities to improve their cultural capital.</w:t>
            </w:r>
          </w:p>
          <w:p w:rsidRPr="009B559E" w:rsidR="00724870" w:rsidP="009B559E" w:rsidRDefault="090C7992" w14:paraId="2A7D54E9" w14:textId="435391EE">
            <w:pPr>
              <w:ind w:left="360"/>
              <w:rPr>
                <w:sz w:val="28"/>
                <w:szCs w:val="28"/>
              </w:rPr>
            </w:pPr>
            <w:r w:rsidRPr="5D5FA462">
              <w:rPr>
                <w:sz w:val="28"/>
                <w:szCs w:val="28"/>
              </w:rPr>
              <w:t xml:space="preserve">To </w:t>
            </w:r>
            <w:r w:rsidRPr="5D5FA462" w:rsidR="54444A90">
              <w:rPr>
                <w:sz w:val="28"/>
                <w:szCs w:val="28"/>
              </w:rPr>
              <w:t xml:space="preserve">ensure that pupils develop good communication and language </w:t>
            </w:r>
            <w:r w:rsidRPr="5D5FA462" w:rsidR="672259DA">
              <w:rPr>
                <w:sz w:val="28"/>
                <w:szCs w:val="28"/>
              </w:rPr>
              <w:t>skills</w:t>
            </w:r>
            <w:r w:rsidRPr="5D5FA462" w:rsidR="4CCC67E4">
              <w:rPr>
                <w:sz w:val="28"/>
                <w:szCs w:val="28"/>
              </w:rPr>
              <w:t>,</w:t>
            </w:r>
            <w:r w:rsidRPr="5D5FA462" w:rsidR="672259DA">
              <w:rPr>
                <w:sz w:val="28"/>
                <w:szCs w:val="28"/>
              </w:rPr>
              <w:t xml:space="preserve"> </w:t>
            </w:r>
            <w:r w:rsidRPr="5D5FA462" w:rsidR="2A721F19">
              <w:rPr>
                <w:sz w:val="28"/>
                <w:szCs w:val="28"/>
              </w:rPr>
              <w:t>making</w:t>
            </w:r>
            <w:r w:rsidRPr="5D5FA462" w:rsidR="672259DA">
              <w:rPr>
                <w:sz w:val="28"/>
                <w:szCs w:val="28"/>
              </w:rPr>
              <w:t xml:space="preserve"> language and vocabulary acquisition </w:t>
            </w:r>
            <w:r w:rsidRPr="5D5FA462" w:rsidR="2A721F19">
              <w:rPr>
                <w:sz w:val="28"/>
                <w:szCs w:val="28"/>
              </w:rPr>
              <w:t>a priority</w:t>
            </w:r>
            <w:r w:rsidRPr="5D5FA462" w:rsidR="3F273B2E">
              <w:rPr>
                <w:sz w:val="28"/>
                <w:szCs w:val="28"/>
              </w:rPr>
              <w:t>,</w:t>
            </w:r>
            <w:r w:rsidRPr="5D5FA462" w:rsidR="2A721F19">
              <w:rPr>
                <w:sz w:val="28"/>
                <w:szCs w:val="28"/>
              </w:rPr>
              <w:t xml:space="preserve"> so that pupils have the knowledge and understanding to achieve well</w:t>
            </w:r>
            <w:r w:rsidRPr="5D5FA462" w:rsidR="591E55BE">
              <w:rPr>
                <w:sz w:val="28"/>
                <w:szCs w:val="28"/>
              </w:rPr>
              <w:t xml:space="preserve"> and close the vocabulary gap.</w:t>
            </w:r>
          </w:p>
        </w:tc>
      </w:tr>
    </w:tbl>
    <w:p w:rsidR="00E66558" w:rsidRDefault="009D71E8" w14:paraId="2A7D54EB" w14:textId="77777777">
      <w:pPr>
        <w:pStyle w:val="Heading2"/>
        <w:spacing w:before="600"/>
      </w:pPr>
      <w:r>
        <w:t>Challenges</w:t>
      </w:r>
    </w:p>
    <w:p w:rsidR="00E66558" w:rsidRDefault="009D71E8" w14:paraId="2A7D54EC" w14:textId="77777777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:rsidTr="5D5FA462" w14:paraId="2A7D54EF" w14:textId="77777777">
        <w:tc>
          <w:tcPr>
            <w:tcW w:w="14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ED" w14:textId="77777777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EE" w14:textId="77777777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:rsidTr="5D5FA462" w14:paraId="2A7D54F2" w14:textId="77777777">
        <w:tc>
          <w:tcPr>
            <w:tcW w:w="14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00E66558" w:rsidRDefault="009D71E8" w14:paraId="2A7D54F0" w14:textId="77777777">
            <w:pPr>
              <w:pStyle w:val="TableRow"/>
              <w:rPr>
                <w:sz w:val="22"/>
                <w:szCs w:val="22"/>
              </w:rPr>
            </w:pPr>
            <w:r w:rsidRPr="0045344B"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00E66558" w:rsidP="5D5FA462" w:rsidRDefault="4C1155BA" w14:paraId="2A7D54F1" w14:textId="0CD0E692">
            <w:pPr>
              <w:pStyle w:val="TableRowCentered"/>
              <w:jc w:val="left"/>
              <w:rPr>
                <w:sz w:val="28"/>
                <w:szCs w:val="28"/>
              </w:rPr>
            </w:pPr>
            <w:r w:rsidRPr="0045344B">
              <w:rPr>
                <w:sz w:val="28"/>
                <w:szCs w:val="28"/>
              </w:rPr>
              <w:t>Acquisition of early language</w:t>
            </w:r>
            <w:r w:rsidRPr="0045344B" w:rsidR="75D7B9C1">
              <w:rPr>
                <w:sz w:val="28"/>
                <w:szCs w:val="28"/>
              </w:rPr>
              <w:t xml:space="preserve"> and core maths and English</w:t>
            </w:r>
            <w:r w:rsidRPr="0045344B">
              <w:rPr>
                <w:sz w:val="28"/>
                <w:szCs w:val="28"/>
              </w:rPr>
              <w:t xml:space="preserve"> skills has been identified as an area of need for disadvantaged pupils (the vocabulary gap).</w:t>
            </w:r>
          </w:p>
        </w:tc>
      </w:tr>
      <w:tr w:rsidR="00E66558" w:rsidTr="5D5FA462" w14:paraId="2A7D54F5" w14:textId="77777777">
        <w:tc>
          <w:tcPr>
            <w:tcW w:w="14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00E66558" w:rsidRDefault="009D71E8" w14:paraId="2A7D54F3" w14:textId="77777777">
            <w:pPr>
              <w:pStyle w:val="TableRow"/>
              <w:rPr>
                <w:sz w:val="22"/>
                <w:szCs w:val="22"/>
              </w:rPr>
            </w:pPr>
            <w:r w:rsidRPr="0045344B"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00E66558" w:rsidP="777552F8" w:rsidRDefault="3E39A8FC" w14:paraId="2A7D54F4" w14:textId="2B11126D">
            <w:pPr>
              <w:pStyle w:val="TableRowCentered"/>
              <w:jc w:val="left"/>
              <w:rPr>
                <w:sz w:val="28"/>
                <w:szCs w:val="28"/>
              </w:rPr>
            </w:pPr>
            <w:r w:rsidRPr="0045344B">
              <w:rPr>
                <w:sz w:val="28"/>
                <w:szCs w:val="28"/>
              </w:rPr>
              <w:t xml:space="preserve">Access to quality reading materials and resources </w:t>
            </w:r>
          </w:p>
        </w:tc>
      </w:tr>
      <w:tr w:rsidR="00D921BF" w:rsidTr="5D5FA462" w14:paraId="2A7D54F8" w14:textId="77777777">
        <w:tc>
          <w:tcPr>
            <w:tcW w:w="14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00D921BF" w:rsidP="00D921BF" w:rsidRDefault="00D921BF" w14:paraId="2A7D54F6" w14:textId="77777777">
            <w:pPr>
              <w:pStyle w:val="TableRow"/>
              <w:rPr>
                <w:sz w:val="22"/>
                <w:szCs w:val="22"/>
              </w:rPr>
            </w:pPr>
            <w:r w:rsidRPr="0045344B"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777552F8" w:rsidP="777552F8" w:rsidRDefault="777552F8" w14:paraId="2D5554DB" w14:textId="30ED0200">
            <w:pPr>
              <w:pStyle w:val="TableRowCentered"/>
              <w:jc w:val="left"/>
              <w:rPr>
                <w:sz w:val="28"/>
                <w:szCs w:val="28"/>
              </w:rPr>
            </w:pPr>
            <w:r w:rsidRPr="0045344B">
              <w:rPr>
                <w:sz w:val="28"/>
                <w:szCs w:val="28"/>
              </w:rPr>
              <w:t xml:space="preserve">Engagement in and completion of home learning is lower than that of non-PP children </w:t>
            </w:r>
          </w:p>
        </w:tc>
      </w:tr>
      <w:tr w:rsidR="00D921BF" w:rsidTr="5D5FA462" w14:paraId="2A7D54FB" w14:textId="77777777">
        <w:tc>
          <w:tcPr>
            <w:tcW w:w="14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00D921BF" w:rsidP="00D921BF" w:rsidRDefault="00D921BF" w14:paraId="2A7D54F9" w14:textId="77777777">
            <w:pPr>
              <w:pStyle w:val="TableRow"/>
              <w:rPr>
                <w:sz w:val="22"/>
                <w:szCs w:val="22"/>
              </w:rPr>
            </w:pPr>
            <w:r w:rsidRPr="0045344B"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777552F8" w:rsidP="777552F8" w:rsidRDefault="777552F8" w14:paraId="7696DDE4" w14:textId="3F762DD8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  <w:r w:rsidRPr="0045344B">
              <w:rPr>
                <w:color w:val="0D0D0D" w:themeColor="text1" w:themeTint="F2"/>
                <w:sz w:val="28"/>
                <w:szCs w:val="28"/>
              </w:rPr>
              <w:t xml:space="preserve">Parents are unable to support their children with home learning as they do not have the necessary skills and understanding to do so. </w:t>
            </w:r>
          </w:p>
        </w:tc>
      </w:tr>
      <w:tr w:rsidR="00AA308D" w:rsidTr="5D5FA462" w14:paraId="2A7D54FE" w14:textId="77777777">
        <w:tc>
          <w:tcPr>
            <w:tcW w:w="14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00AA308D" w:rsidP="00AA308D" w:rsidRDefault="00AA308D" w14:paraId="2A7D54FC" w14:textId="77777777">
            <w:pPr>
              <w:pStyle w:val="TableRow"/>
              <w:rPr>
                <w:sz w:val="22"/>
                <w:szCs w:val="22"/>
              </w:rPr>
            </w:pPr>
            <w:r w:rsidRPr="0045344B"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45344B" w:rsidR="00AA308D" w:rsidP="00AA308D" w:rsidRDefault="00AA308D" w14:paraId="3C1D7F05" w14:textId="25A2FBDA">
            <w:pPr>
              <w:pStyle w:val="TableRowCentered"/>
              <w:jc w:val="left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>Attendance of PP children is lower than that of non-PP children and there are a higher proportion of PP children that would be considered as persistent absentees</w:t>
            </w:r>
          </w:p>
        </w:tc>
      </w:tr>
      <w:tr w:rsidR="00AA308D" w:rsidTr="5D5FA462" w14:paraId="12B49B50" w14:textId="77777777">
        <w:tc>
          <w:tcPr>
            <w:tcW w:w="14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08D" w:rsidP="00AA308D" w:rsidRDefault="00AA308D" w14:paraId="5E7A748A" w14:textId="76E207E7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08D" w:rsidP="00AA308D" w:rsidRDefault="00AA308D" w14:paraId="529BB879" w14:textId="5C1B0E4F">
            <w:pPr>
              <w:pStyle w:val="TableRowCentered"/>
              <w:jc w:val="left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>Self-esteem, self -belief and aspirations to do well at school and progress through education and improve life choices</w:t>
            </w:r>
          </w:p>
        </w:tc>
      </w:tr>
      <w:tr w:rsidR="00AA308D" w:rsidTr="5D5FA462" w14:paraId="78EF706F" w14:textId="77777777">
        <w:tc>
          <w:tcPr>
            <w:tcW w:w="14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08D" w:rsidP="00AA308D" w:rsidRDefault="00AA308D" w14:paraId="6E9F5F79" w14:textId="58562A1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80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08D" w:rsidP="00AA308D" w:rsidRDefault="00AA308D" w14:paraId="5DE315DD" w14:textId="5D65446B">
            <w:pPr>
              <w:pStyle w:val="TableRowCentered"/>
              <w:jc w:val="left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 xml:space="preserve">Access to wider opportunities and </w:t>
            </w:r>
            <w:proofErr w:type="spellStart"/>
            <w:r w:rsidRPr="777552F8">
              <w:rPr>
                <w:sz w:val="28"/>
                <w:szCs w:val="28"/>
              </w:rPr>
              <w:t>extra</w:t>
            </w:r>
            <w:r>
              <w:rPr>
                <w:sz w:val="28"/>
                <w:szCs w:val="28"/>
              </w:rPr>
              <w:t xml:space="preserve"> </w:t>
            </w:r>
            <w:r w:rsidRPr="777552F8">
              <w:rPr>
                <w:sz w:val="28"/>
                <w:szCs w:val="28"/>
              </w:rPr>
              <w:t>curricular</w:t>
            </w:r>
            <w:proofErr w:type="spellEnd"/>
            <w:r w:rsidRPr="777552F8">
              <w:rPr>
                <w:sz w:val="28"/>
                <w:szCs w:val="28"/>
              </w:rPr>
              <w:t xml:space="preserve"> activities that develop skills and talents and improve cultural capital</w:t>
            </w:r>
          </w:p>
        </w:tc>
      </w:tr>
    </w:tbl>
    <w:p w:rsidR="00E66558" w:rsidRDefault="009D71E8" w14:paraId="2A7D54FF" w14:textId="77777777">
      <w:pPr>
        <w:pStyle w:val="Heading2"/>
        <w:spacing w:before="600"/>
      </w:pPr>
      <w:bookmarkStart w:name="_Toc443397160" w:id="16"/>
      <w:r>
        <w:t xml:space="preserve">Intended outcomes </w:t>
      </w:r>
    </w:p>
    <w:p w:rsidR="00E66558" w:rsidRDefault="009D71E8" w14:paraId="2A7D5500" w14:textId="77777777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:rsidTr="52B544E5" w14:paraId="2A7D5503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01" w14:textId="77777777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02" w14:textId="77777777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:rsidTr="52B544E5" w14:paraId="2A7D5506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777552F8" w:rsidRDefault="7677F7C9" w14:paraId="2A7D5504" w14:textId="3CC19B11">
            <w:pPr>
              <w:pStyle w:val="TableRow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 xml:space="preserve">PP students </w:t>
            </w:r>
            <w:r w:rsidRPr="777552F8" w:rsidR="5824CC2A">
              <w:rPr>
                <w:sz w:val="28"/>
                <w:szCs w:val="28"/>
              </w:rPr>
              <w:t>engage well in lessons and make good or better progress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491F3C23" w:rsidRDefault="013D6A85" w14:paraId="429E185F" w14:textId="55A69C17">
            <w:pPr>
              <w:pStyle w:val="TableRowCentered"/>
              <w:jc w:val="left"/>
              <w:rPr>
                <w:sz w:val="22"/>
                <w:szCs w:val="22"/>
              </w:rPr>
            </w:pPr>
            <w:r w:rsidRPr="491F3C23">
              <w:rPr>
                <w:sz w:val="22"/>
                <w:szCs w:val="22"/>
              </w:rPr>
              <w:t>Engagement of PP children in lessons is high</w:t>
            </w:r>
          </w:p>
          <w:p w:rsidR="00E66558" w:rsidP="491F3C23" w:rsidRDefault="18CA29D4" w14:paraId="15B8A946" w14:textId="2E13CDF9">
            <w:pPr>
              <w:pStyle w:val="TableRowCentered"/>
              <w:jc w:val="left"/>
              <w:rPr>
                <w:sz w:val="22"/>
                <w:szCs w:val="22"/>
              </w:rPr>
            </w:pPr>
            <w:r w:rsidRPr="52B544E5">
              <w:rPr>
                <w:sz w:val="22"/>
                <w:szCs w:val="22"/>
              </w:rPr>
              <w:t>PP children achieve or exceed national expectations for reading, writing, maths an</w:t>
            </w:r>
            <w:r w:rsidRPr="52B544E5" w:rsidR="6C41D076">
              <w:rPr>
                <w:sz w:val="22"/>
                <w:szCs w:val="22"/>
              </w:rPr>
              <w:t>d</w:t>
            </w:r>
            <w:r w:rsidRPr="52B544E5">
              <w:rPr>
                <w:sz w:val="22"/>
                <w:szCs w:val="22"/>
              </w:rPr>
              <w:t xml:space="preserve"> GLD</w:t>
            </w:r>
          </w:p>
          <w:p w:rsidR="00E66558" w:rsidP="491F3C23" w:rsidRDefault="13557ECF" w14:paraId="4ECA7D64" w14:textId="1F6D0E94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>PP children achieve or exceed national expectations at year 1 phonics</w:t>
            </w:r>
          </w:p>
          <w:p w:rsidR="00E66558" w:rsidP="491F3C23" w:rsidRDefault="13557ECF" w14:paraId="2ADA2F88" w14:textId="13C3304A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 xml:space="preserve">PP children achieve or </w:t>
            </w:r>
            <w:r w:rsidRPr="491F3C23" w:rsidR="00F47E77">
              <w:rPr>
                <w:color w:val="0D0D0D" w:themeColor="text1" w:themeTint="F2"/>
                <w:sz w:val="22"/>
                <w:szCs w:val="22"/>
              </w:rPr>
              <w:t>exceed national expectations for Year 4 TT check</w:t>
            </w:r>
          </w:p>
          <w:p w:rsidR="00E66558" w:rsidP="491F3C23" w:rsidRDefault="00F47E77" w14:paraId="2A7D5505" w14:textId="13D6D960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>PP children achieve GLD in EYFS</w:t>
            </w:r>
          </w:p>
        </w:tc>
      </w:tr>
      <w:tr w:rsidR="00E66558" w:rsidTr="52B544E5" w14:paraId="2A7D5509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777552F8" w:rsidRDefault="5824CC2A" w14:paraId="2A7D5507" w14:textId="70F804F1">
            <w:pPr>
              <w:pStyle w:val="TableRow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>PP children</w:t>
            </w:r>
            <w:r w:rsidRPr="777552F8" w:rsidR="1A34106A">
              <w:rPr>
                <w:sz w:val="28"/>
                <w:szCs w:val="28"/>
              </w:rPr>
              <w:t xml:space="preserve"> engage with homework </w:t>
            </w:r>
            <w:r w:rsidRPr="777552F8" w:rsidR="5CA9C259">
              <w:rPr>
                <w:sz w:val="28"/>
                <w:szCs w:val="28"/>
              </w:rPr>
              <w:t xml:space="preserve">and complete this according to school expectations 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491F3C23" w:rsidRDefault="54A36FF0" w14:paraId="5C5B8DE4" w14:textId="46B92193">
            <w:pPr>
              <w:pStyle w:val="TableRowCentered"/>
              <w:jc w:val="left"/>
              <w:rPr>
                <w:sz w:val="22"/>
                <w:szCs w:val="22"/>
              </w:rPr>
            </w:pPr>
            <w:r w:rsidRPr="491F3C23">
              <w:rPr>
                <w:sz w:val="22"/>
                <w:szCs w:val="22"/>
              </w:rPr>
              <w:t>PP children complete homework set in line with their peers</w:t>
            </w:r>
          </w:p>
          <w:p w:rsidR="00E66558" w:rsidP="491F3C23" w:rsidRDefault="54A36FF0" w14:paraId="4F1FD2DB" w14:textId="1738B131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>Take up of offer for PP children accessing laptops is high</w:t>
            </w:r>
          </w:p>
          <w:p w:rsidR="00E66558" w:rsidP="491F3C23" w:rsidRDefault="54A36FF0" w14:paraId="2A7D5508" w14:textId="1A119285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>Good uptake of PP parents at parent workshops (internal and external)</w:t>
            </w:r>
          </w:p>
        </w:tc>
      </w:tr>
      <w:tr w:rsidR="00E66558" w:rsidTr="52B544E5" w14:paraId="2A7D550C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777552F8" w:rsidRDefault="5CA9C259" w14:paraId="2A7D550A" w14:textId="0B6259D9">
            <w:pPr>
              <w:pStyle w:val="TableRow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 xml:space="preserve">A wider range of clubs, </w:t>
            </w:r>
            <w:r w:rsidRPr="777552F8" w:rsidR="214FD2C1">
              <w:rPr>
                <w:sz w:val="28"/>
                <w:szCs w:val="28"/>
              </w:rPr>
              <w:t>visitors,</w:t>
            </w:r>
            <w:r w:rsidRPr="777552F8">
              <w:rPr>
                <w:sz w:val="28"/>
                <w:szCs w:val="28"/>
              </w:rPr>
              <w:t xml:space="preserve"> and visits support PP children to develop their cultural capital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491F3C23" w:rsidRDefault="4FB4067A" w14:paraId="6FB99326" w14:textId="2F350457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 w:rsidRPr="52B544E5">
              <w:rPr>
                <w:sz w:val="22"/>
                <w:szCs w:val="22"/>
              </w:rPr>
              <w:t>Attendance of PP children at clubs is high</w:t>
            </w:r>
          </w:p>
          <w:p w:rsidR="00E66558" w:rsidP="52B544E5" w:rsidRDefault="4FB4067A" w14:paraId="31081F17" w14:textId="5AB8FA39">
            <w:pPr>
              <w:pStyle w:val="TableRowCentered"/>
              <w:ind w:left="0"/>
              <w:jc w:val="left"/>
              <w:rPr>
                <w:color w:val="000000" w:themeColor="text1"/>
                <w:sz w:val="22"/>
                <w:szCs w:val="22"/>
              </w:rPr>
            </w:pPr>
            <w:r w:rsidRPr="52B544E5">
              <w:rPr>
                <w:color w:val="000000" w:themeColor="text1"/>
                <w:sz w:val="22"/>
                <w:szCs w:val="22"/>
              </w:rPr>
              <w:t xml:space="preserve">PP Children identified and </w:t>
            </w:r>
            <w:r w:rsidRPr="52B544E5" w:rsidR="7154B64F">
              <w:rPr>
                <w:color w:val="000000" w:themeColor="text1"/>
                <w:sz w:val="22"/>
                <w:szCs w:val="22"/>
              </w:rPr>
              <w:t>targeted</w:t>
            </w:r>
            <w:r w:rsidRPr="52B544E5">
              <w:rPr>
                <w:color w:val="000000" w:themeColor="text1"/>
                <w:sz w:val="22"/>
                <w:szCs w:val="22"/>
              </w:rPr>
              <w:t xml:space="preserve"> to attend clubs (cost not a barrier)</w:t>
            </w:r>
            <w:r w:rsidRPr="52B544E5" w:rsidR="658FEDCB">
              <w:rPr>
                <w:color w:val="000000" w:themeColor="text1"/>
                <w:sz w:val="22"/>
                <w:szCs w:val="22"/>
              </w:rPr>
              <w:t>. Monitored by SLT and Pastoral Team</w:t>
            </w:r>
          </w:p>
          <w:p w:rsidR="00E66558" w:rsidP="52B544E5" w:rsidRDefault="4FB4067A" w14:paraId="431553F0" w14:textId="6A949278">
            <w:pPr>
              <w:pStyle w:val="TableRowCentered"/>
              <w:ind w:left="0"/>
              <w:jc w:val="left"/>
              <w:rPr>
                <w:color w:val="000000" w:themeColor="text1"/>
                <w:sz w:val="22"/>
                <w:szCs w:val="22"/>
              </w:rPr>
            </w:pPr>
            <w:r w:rsidRPr="52B544E5">
              <w:rPr>
                <w:color w:val="000000" w:themeColor="text1"/>
                <w:sz w:val="22"/>
                <w:szCs w:val="22"/>
              </w:rPr>
              <w:t>At least 1 visit, visitor, workshop for each year group per term.</w:t>
            </w:r>
          </w:p>
          <w:p w:rsidR="00E66558" w:rsidP="005111C2" w:rsidRDefault="4FB4067A" w14:paraId="2A7D550B" w14:textId="3B5C30D3">
            <w:pPr>
              <w:pStyle w:val="TableRowCentered"/>
              <w:ind w:left="0"/>
              <w:jc w:val="left"/>
              <w:rPr>
                <w:color w:val="000000" w:themeColor="text1"/>
                <w:sz w:val="22"/>
                <w:szCs w:val="22"/>
              </w:rPr>
            </w:pPr>
            <w:r w:rsidRPr="52B544E5">
              <w:rPr>
                <w:color w:val="000000" w:themeColor="text1"/>
                <w:sz w:val="22"/>
                <w:szCs w:val="22"/>
              </w:rPr>
              <w:t>PP children uptake of music lessons is in line with their peers</w:t>
            </w:r>
            <w:r w:rsidR="00BC422A">
              <w:rPr>
                <w:color w:val="000000" w:themeColor="text1"/>
                <w:sz w:val="22"/>
                <w:szCs w:val="22"/>
              </w:rPr>
              <w:t xml:space="preserve">. </w:t>
            </w:r>
          </w:p>
        </w:tc>
      </w:tr>
      <w:tr w:rsidR="00E66558" w:rsidTr="52B544E5" w14:paraId="2A7D550F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777552F8" w:rsidRDefault="5CA9C259" w14:paraId="2A7D550D" w14:textId="5140800A">
            <w:pPr>
              <w:pStyle w:val="TableRow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 xml:space="preserve">Attendance for PP children </w:t>
            </w:r>
            <w:r w:rsidRPr="777552F8" w:rsidR="1E8B2505">
              <w:rPr>
                <w:sz w:val="28"/>
                <w:szCs w:val="28"/>
              </w:rPr>
              <w:t xml:space="preserve">improves and aligns with that of </w:t>
            </w:r>
            <w:r w:rsidRPr="777552F8" w:rsidR="590499E8">
              <w:rPr>
                <w:sz w:val="28"/>
                <w:szCs w:val="28"/>
              </w:rPr>
              <w:t>non-PP</w:t>
            </w:r>
            <w:r w:rsidRPr="777552F8" w:rsidR="1E8B2505">
              <w:rPr>
                <w:sz w:val="28"/>
                <w:szCs w:val="28"/>
              </w:rPr>
              <w:t xml:space="preserve"> children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491F3C23" w:rsidRDefault="6A022DDB" w14:paraId="2968A818" w14:textId="28A3529D">
            <w:pPr>
              <w:pStyle w:val="TableRowCentered"/>
              <w:jc w:val="left"/>
              <w:rPr>
                <w:sz w:val="22"/>
                <w:szCs w:val="22"/>
              </w:rPr>
            </w:pPr>
            <w:r w:rsidRPr="491F3C23">
              <w:rPr>
                <w:sz w:val="22"/>
                <w:szCs w:val="22"/>
              </w:rPr>
              <w:t xml:space="preserve">Attendance of PP children at least in line </w:t>
            </w:r>
            <w:r w:rsidRPr="491F3C23" w:rsidR="41390859">
              <w:rPr>
                <w:sz w:val="22"/>
                <w:szCs w:val="22"/>
              </w:rPr>
              <w:t>with their</w:t>
            </w:r>
            <w:r w:rsidRPr="491F3C23">
              <w:rPr>
                <w:sz w:val="22"/>
                <w:szCs w:val="22"/>
              </w:rPr>
              <w:t xml:space="preserve"> peers</w:t>
            </w:r>
          </w:p>
          <w:p w:rsidR="00E66558" w:rsidP="491F3C23" w:rsidRDefault="005E227B" w14:paraId="69893312" w14:textId="4A2A970F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FSW</w:t>
            </w:r>
            <w:r w:rsidRPr="491F3C23" w:rsidR="6A022DDB">
              <w:rPr>
                <w:color w:val="0D0D0D" w:themeColor="text1" w:themeTint="F2"/>
                <w:sz w:val="22"/>
                <w:szCs w:val="22"/>
              </w:rPr>
              <w:t xml:space="preserve"> liaises with parents and plans in place for </w:t>
            </w:r>
            <w:r w:rsidRPr="491F3C23" w:rsidR="53B1C123">
              <w:rPr>
                <w:color w:val="0D0D0D" w:themeColor="text1" w:themeTint="F2"/>
                <w:sz w:val="22"/>
                <w:szCs w:val="22"/>
              </w:rPr>
              <w:t>persistent</w:t>
            </w:r>
            <w:r w:rsidRPr="491F3C23" w:rsidR="6A022DDB">
              <w:rPr>
                <w:color w:val="0D0D0D" w:themeColor="text1" w:themeTint="F2"/>
                <w:sz w:val="22"/>
                <w:szCs w:val="22"/>
              </w:rPr>
              <w:t xml:space="preserve"> absentees to </w:t>
            </w:r>
            <w:r w:rsidRPr="491F3C23" w:rsidR="7317889A">
              <w:rPr>
                <w:color w:val="0D0D0D" w:themeColor="text1" w:themeTint="F2"/>
                <w:sz w:val="22"/>
                <w:szCs w:val="22"/>
              </w:rPr>
              <w:t xml:space="preserve">improve attendance </w:t>
            </w:r>
            <w:r>
              <w:rPr>
                <w:color w:val="0D0D0D" w:themeColor="text1" w:themeTint="F2"/>
                <w:sz w:val="22"/>
                <w:szCs w:val="22"/>
              </w:rPr>
              <w:t>and signpost to outside agencies when appropriate</w:t>
            </w:r>
          </w:p>
          <w:p w:rsidR="00E66558" w:rsidP="52B544E5" w:rsidRDefault="2A17373F" w14:paraId="2A7D550E" w14:textId="3FB71575">
            <w:pPr>
              <w:pStyle w:val="TableRowCentered"/>
              <w:jc w:val="left"/>
              <w:rPr>
                <w:color w:val="000000" w:themeColor="text1"/>
                <w:sz w:val="22"/>
                <w:szCs w:val="22"/>
              </w:rPr>
            </w:pPr>
            <w:r w:rsidRPr="52B544E5">
              <w:rPr>
                <w:color w:val="000000" w:themeColor="text1"/>
                <w:sz w:val="22"/>
                <w:szCs w:val="22"/>
              </w:rPr>
              <w:t xml:space="preserve">Monitoring of PP attendance </w:t>
            </w:r>
          </w:p>
        </w:tc>
      </w:tr>
      <w:tr w:rsidR="0078743E" w:rsidTr="52B544E5" w14:paraId="241C4A51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743E" w:rsidP="777552F8" w:rsidRDefault="1E8B2505" w14:paraId="1131D9FA" w14:textId="646B05AD">
            <w:pPr>
              <w:pStyle w:val="TableRow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 xml:space="preserve">PP children acquire the language skills they need to do </w:t>
            </w:r>
            <w:r w:rsidRPr="777552F8" w:rsidR="11B1E999">
              <w:rPr>
                <w:sz w:val="28"/>
                <w:szCs w:val="28"/>
              </w:rPr>
              <w:t>well,</w:t>
            </w:r>
            <w:r w:rsidRPr="777552F8">
              <w:rPr>
                <w:sz w:val="28"/>
                <w:szCs w:val="28"/>
              </w:rPr>
              <w:t xml:space="preserve"> and the vocabulary gap is narrowed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5B218B3" w:rsidP="491F3C23" w:rsidRDefault="05B218B3" w14:paraId="3057B595" w14:textId="01DE429A">
            <w:pPr>
              <w:pStyle w:val="TableRowCentered"/>
              <w:jc w:val="left"/>
              <w:rPr>
                <w:sz w:val="22"/>
                <w:szCs w:val="22"/>
              </w:rPr>
            </w:pPr>
            <w:r w:rsidRPr="491F3C23">
              <w:rPr>
                <w:sz w:val="22"/>
                <w:szCs w:val="22"/>
              </w:rPr>
              <w:t>PP c</w:t>
            </w:r>
            <w:r w:rsidRPr="491F3C23" w:rsidR="01D5FE52">
              <w:rPr>
                <w:sz w:val="22"/>
                <w:szCs w:val="22"/>
              </w:rPr>
              <w:t>hildren assessed to identify need and put in place interventions quickly</w:t>
            </w:r>
          </w:p>
          <w:p w:rsidR="0078743E" w:rsidP="491F3C23" w:rsidRDefault="01D5FE52" w14:paraId="530FFDB8" w14:textId="586C7F15">
            <w:pPr>
              <w:pStyle w:val="TableRowCentered"/>
              <w:jc w:val="left"/>
              <w:rPr>
                <w:sz w:val="22"/>
                <w:szCs w:val="22"/>
              </w:rPr>
            </w:pPr>
            <w:proofErr w:type="spellStart"/>
            <w:r w:rsidRPr="491F3C23">
              <w:rPr>
                <w:sz w:val="22"/>
                <w:szCs w:val="22"/>
              </w:rPr>
              <w:t>Speec</w:t>
            </w:r>
            <w:r w:rsidRPr="491F3C23" w:rsidR="469E6AD7">
              <w:rPr>
                <w:sz w:val="22"/>
                <w:szCs w:val="22"/>
              </w:rPr>
              <w:t>hl</w:t>
            </w:r>
            <w:r w:rsidRPr="491F3C23">
              <w:rPr>
                <w:sz w:val="22"/>
                <w:szCs w:val="22"/>
              </w:rPr>
              <w:t>ink</w:t>
            </w:r>
            <w:proofErr w:type="spellEnd"/>
            <w:r w:rsidRPr="491F3C23">
              <w:rPr>
                <w:sz w:val="22"/>
                <w:szCs w:val="22"/>
              </w:rPr>
              <w:t xml:space="preserve"> </w:t>
            </w:r>
            <w:r w:rsidRPr="491F3C23" w:rsidR="700F34A2">
              <w:rPr>
                <w:sz w:val="22"/>
                <w:szCs w:val="22"/>
              </w:rPr>
              <w:t>programme</w:t>
            </w:r>
            <w:r w:rsidRPr="491F3C23">
              <w:rPr>
                <w:sz w:val="22"/>
                <w:szCs w:val="22"/>
              </w:rPr>
              <w:t xml:space="preserve"> in place and groups </w:t>
            </w:r>
            <w:r w:rsidRPr="491F3C23" w:rsidR="689F6440">
              <w:rPr>
                <w:sz w:val="22"/>
                <w:szCs w:val="22"/>
              </w:rPr>
              <w:t>targeting</w:t>
            </w:r>
            <w:r w:rsidRPr="491F3C23">
              <w:rPr>
                <w:sz w:val="22"/>
                <w:szCs w:val="22"/>
              </w:rPr>
              <w:t xml:space="preserve"> identified pupils </w:t>
            </w:r>
          </w:p>
          <w:p w:rsidR="0078743E" w:rsidP="491F3C23" w:rsidRDefault="01D5FE52" w14:paraId="4C95F926" w14:textId="1681956A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  <w:proofErr w:type="spellStart"/>
            <w:r w:rsidRPr="491F3C23">
              <w:rPr>
                <w:color w:val="0D0D0D" w:themeColor="text1" w:themeTint="F2"/>
                <w:sz w:val="22"/>
                <w:szCs w:val="22"/>
              </w:rPr>
              <w:t>Speeclink</w:t>
            </w:r>
            <w:proofErr w:type="spellEnd"/>
            <w:r w:rsidRPr="491F3C23">
              <w:rPr>
                <w:color w:val="0D0D0D" w:themeColor="text1" w:themeTint="F2"/>
                <w:sz w:val="22"/>
                <w:szCs w:val="22"/>
              </w:rPr>
              <w:t xml:space="preserve"> outcomes reviewed</w:t>
            </w:r>
          </w:p>
          <w:p w:rsidR="0078743E" w:rsidP="491F3C23" w:rsidRDefault="08EC8072" w14:paraId="307D7F48" w14:textId="77777777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>Good quality adult child interactions in EYFS/SEN ensure good language models</w:t>
            </w:r>
          </w:p>
          <w:p w:rsidR="0027588C" w:rsidP="491F3C23" w:rsidRDefault="0027588C" w14:paraId="40840763" w14:textId="3FC95E50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color w:val="0D0D0D" w:themeColor="text1" w:themeTint="F2"/>
                <w:sz w:val="22"/>
                <w:szCs w:val="22"/>
              </w:rPr>
              <w:lastRenderedPageBreak/>
              <w:t>Supoprt</w:t>
            </w:r>
            <w:proofErr w:type="spellEnd"/>
            <w:r>
              <w:rPr>
                <w:color w:val="0D0D0D" w:themeColor="text1" w:themeTint="F2"/>
                <w:sz w:val="22"/>
                <w:szCs w:val="22"/>
              </w:rPr>
              <w:t xml:space="preserve"> from specialist SALT for identified children</w:t>
            </w:r>
          </w:p>
        </w:tc>
      </w:tr>
      <w:tr w:rsidR="006A4A05" w:rsidTr="52B544E5" w14:paraId="0610AD05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4A05" w:rsidP="777552F8" w:rsidRDefault="27DA18E8" w14:paraId="2D4FC1D3" w14:textId="01A0349A">
            <w:pPr>
              <w:pStyle w:val="TableRow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lastRenderedPageBreak/>
              <w:t>Parents have the</w:t>
            </w:r>
            <w:r w:rsidRPr="777552F8" w:rsidR="5A4B5EF1">
              <w:rPr>
                <w:sz w:val="28"/>
                <w:szCs w:val="28"/>
              </w:rPr>
              <w:t xml:space="preserve"> knowledge</w:t>
            </w:r>
            <w:r w:rsidRPr="777552F8" w:rsidR="379317EE">
              <w:rPr>
                <w:sz w:val="28"/>
                <w:szCs w:val="28"/>
              </w:rPr>
              <w:t>, resources</w:t>
            </w:r>
            <w:r w:rsidRPr="777552F8" w:rsidR="5A4B5EF1">
              <w:rPr>
                <w:sz w:val="28"/>
                <w:szCs w:val="28"/>
              </w:rPr>
              <w:t xml:space="preserve"> </w:t>
            </w:r>
            <w:r w:rsidRPr="777552F8" w:rsidR="512AE36C">
              <w:rPr>
                <w:sz w:val="28"/>
                <w:szCs w:val="28"/>
              </w:rPr>
              <w:t>and skills</w:t>
            </w:r>
            <w:r w:rsidRPr="777552F8">
              <w:rPr>
                <w:sz w:val="28"/>
                <w:szCs w:val="28"/>
              </w:rPr>
              <w:t xml:space="preserve"> they need to better support their children at home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4A05" w:rsidRDefault="419FDE01" w14:paraId="67CB8741" w14:textId="70DD0262">
            <w:pPr>
              <w:pStyle w:val="TableRowCentered"/>
              <w:jc w:val="left"/>
              <w:rPr>
                <w:sz w:val="22"/>
                <w:szCs w:val="22"/>
              </w:rPr>
            </w:pPr>
            <w:r w:rsidRPr="491F3C23">
              <w:rPr>
                <w:sz w:val="22"/>
                <w:szCs w:val="22"/>
              </w:rPr>
              <w:t>PP parents access support from school and outside agencies including school health and MHST</w:t>
            </w:r>
            <w:r w:rsidR="0027588C">
              <w:rPr>
                <w:sz w:val="22"/>
                <w:szCs w:val="22"/>
              </w:rPr>
              <w:t xml:space="preserve"> supported by FSW</w:t>
            </w:r>
          </w:p>
        </w:tc>
      </w:tr>
      <w:tr w:rsidR="00751472" w:rsidTr="52B544E5" w14:paraId="65D8E677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472" w:rsidP="777552F8" w:rsidRDefault="5A4B5EF1" w14:paraId="3E87F0E0" w14:textId="6B39AAB3">
            <w:pPr>
              <w:pStyle w:val="TableRow"/>
              <w:rPr>
                <w:sz w:val="28"/>
                <w:szCs w:val="28"/>
              </w:rPr>
            </w:pPr>
            <w:r w:rsidRPr="777552F8">
              <w:rPr>
                <w:sz w:val="28"/>
                <w:szCs w:val="28"/>
              </w:rPr>
              <w:t>The wider needs of PP children are supported well so they can focus on their learning and achieve well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472" w:rsidP="491F3C23" w:rsidRDefault="3BCC9D1F" w14:paraId="763CABA5" w14:textId="5246AFD8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 w:rsidRPr="52B544E5">
              <w:rPr>
                <w:sz w:val="22"/>
                <w:szCs w:val="22"/>
              </w:rPr>
              <w:t xml:space="preserve">Plans in place for additional support where needed through intervention, social skills, </w:t>
            </w:r>
            <w:r w:rsidR="00211D8A">
              <w:rPr>
                <w:sz w:val="22"/>
                <w:szCs w:val="22"/>
              </w:rPr>
              <w:t>SEN support</w:t>
            </w:r>
            <w:r w:rsidRPr="52B544E5">
              <w:rPr>
                <w:sz w:val="22"/>
                <w:szCs w:val="22"/>
              </w:rPr>
              <w:t>, MHS</w:t>
            </w:r>
            <w:r w:rsidRPr="52B544E5" w:rsidR="6E2887AA">
              <w:rPr>
                <w:sz w:val="22"/>
                <w:szCs w:val="22"/>
              </w:rPr>
              <w:t xml:space="preserve">T and </w:t>
            </w:r>
            <w:r w:rsidRPr="52B544E5" w:rsidR="20368622">
              <w:rPr>
                <w:sz w:val="22"/>
                <w:szCs w:val="22"/>
              </w:rPr>
              <w:t>counselling</w:t>
            </w:r>
            <w:r w:rsidRPr="52B544E5" w:rsidR="6E2887AA">
              <w:rPr>
                <w:sz w:val="22"/>
                <w:szCs w:val="22"/>
              </w:rPr>
              <w:t xml:space="preserve"> </w:t>
            </w:r>
          </w:p>
          <w:p w:rsidR="00751472" w:rsidP="491F3C23" w:rsidRDefault="6E2887AA" w14:paraId="2ED4AEEC" w14:textId="63B4B12B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>PP children access services above</w:t>
            </w:r>
          </w:p>
          <w:p w:rsidR="00751472" w:rsidP="52B544E5" w:rsidRDefault="6E2887AA" w14:paraId="5B04350D" w14:textId="335E2938">
            <w:pPr>
              <w:pStyle w:val="TableRowCentered"/>
              <w:ind w:left="0"/>
              <w:jc w:val="left"/>
              <w:rPr>
                <w:color w:val="000000" w:themeColor="text1"/>
                <w:szCs w:val="24"/>
              </w:rPr>
            </w:pPr>
            <w:r w:rsidRPr="52B544E5">
              <w:rPr>
                <w:color w:val="000000" w:themeColor="text1"/>
                <w:sz w:val="22"/>
                <w:szCs w:val="22"/>
              </w:rPr>
              <w:t xml:space="preserve">PP attendance improves at least in line </w:t>
            </w:r>
            <w:r w:rsidRPr="52B544E5" w:rsidR="60EDCC6E">
              <w:rPr>
                <w:color w:val="000000" w:themeColor="text1"/>
                <w:sz w:val="22"/>
                <w:szCs w:val="22"/>
              </w:rPr>
              <w:t>with</w:t>
            </w:r>
            <w:r w:rsidRPr="52B544E5">
              <w:rPr>
                <w:color w:val="000000" w:themeColor="text1"/>
                <w:sz w:val="22"/>
                <w:szCs w:val="22"/>
              </w:rPr>
              <w:t xml:space="preserve"> their peers</w:t>
            </w:r>
          </w:p>
          <w:p w:rsidR="00751472" w:rsidP="491F3C23" w:rsidRDefault="6E2887AA" w14:paraId="5A9BF5FB" w14:textId="1DAD6502">
            <w:pPr>
              <w:pStyle w:val="TableRowCentered"/>
              <w:ind w:left="0"/>
              <w:jc w:val="left"/>
              <w:rPr>
                <w:color w:val="0D0D0D" w:themeColor="text1" w:themeTint="F2"/>
                <w:szCs w:val="24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>PP Pupils feel well supported and able to access the curriculum</w:t>
            </w:r>
          </w:p>
          <w:p w:rsidR="00751472" w:rsidP="491F3C23" w:rsidRDefault="6E2887AA" w14:paraId="0030A93B" w14:textId="1DAE1338">
            <w:pPr>
              <w:pStyle w:val="TableRowCentered"/>
              <w:ind w:left="0"/>
              <w:jc w:val="left"/>
              <w:rPr>
                <w:color w:val="0D0D0D" w:themeColor="text1" w:themeTint="F2"/>
                <w:szCs w:val="24"/>
              </w:rPr>
            </w:pPr>
            <w:r w:rsidRPr="491F3C23">
              <w:rPr>
                <w:color w:val="0D0D0D" w:themeColor="text1" w:themeTint="F2"/>
                <w:sz w:val="22"/>
                <w:szCs w:val="22"/>
              </w:rPr>
              <w:t>PP children achieve at least in line with their peers</w:t>
            </w:r>
          </w:p>
        </w:tc>
      </w:tr>
    </w:tbl>
    <w:p w:rsidR="00120AB1" w:rsidRDefault="00120AB1" w14:paraId="60BAD9F6" w14:textId="77777777">
      <w:pPr>
        <w:pStyle w:val="Heading2"/>
      </w:pPr>
    </w:p>
    <w:p w:rsidRPr="00E4588E" w:rsidR="00E66558" w:rsidP="00E4588E" w:rsidRDefault="009D71E8" w14:paraId="2A7D5512" w14:textId="58196715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  <w:r>
        <w:t>Activity in this academic year</w:t>
      </w:r>
    </w:p>
    <w:p w:rsidR="00E66558" w:rsidRDefault="009D71E8" w14:paraId="2A7D5513" w14:textId="77777777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:rsidR="00E66558" w:rsidRDefault="009D71E8" w14:paraId="2A7D5514" w14:textId="77777777">
      <w:pPr>
        <w:pStyle w:val="Heading3"/>
      </w:pPr>
      <w:r>
        <w:t>Teaching (for example, CPD, recruitment and retention)</w:t>
      </w:r>
    </w:p>
    <w:p w:rsidR="009D71E8" w:rsidP="5D2CD080" w:rsidRDefault="009D71E8" w14:paraId="18D3CD75" w14:textId="30686918">
      <w:pPr>
        <w:rPr>
          <w:i/>
          <w:iCs/>
        </w:rPr>
      </w:pPr>
      <w:r>
        <w:t>Budgeted cost: £</w:t>
      </w:r>
      <w:r w:rsidR="005A508E">
        <w:t>58, 385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:rsidTr="52B544E5" w14:paraId="2A7D5519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16" w14:textId="77777777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17" w14:textId="77777777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18" w14:textId="77777777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:rsidTr="00204C86" w14:paraId="2A7D551D" w14:textId="77777777">
        <w:trPr>
          <w:trHeight w:val="70"/>
        </w:trPr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32115E" w:rsidP="0032115E" w:rsidRDefault="009D71E8" w14:paraId="5B4CFCCB" w14:textId="6AC1E26C">
            <w:pPr>
              <w:pStyle w:val="TableRowCentered"/>
              <w:ind w:left="0"/>
              <w:jc w:val="left"/>
              <w:rPr>
                <w:rStyle w:val="Hyperlink"/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A</w:t>
            </w:r>
            <w:r w:rsidRPr="005409AB" w:rsidR="5C36231E">
              <w:rPr>
                <w:sz w:val="22"/>
                <w:szCs w:val="22"/>
              </w:rPr>
              <w:t xml:space="preserve">dditional member of staff </w:t>
            </w:r>
            <w:r w:rsidRPr="005409AB" w:rsidR="7B746D4B">
              <w:rPr>
                <w:sz w:val="22"/>
                <w:szCs w:val="22"/>
              </w:rPr>
              <w:t>across the</w:t>
            </w:r>
            <w:r w:rsidRPr="005409AB" w:rsidR="5C36231E">
              <w:rPr>
                <w:sz w:val="22"/>
                <w:szCs w:val="22"/>
              </w:rPr>
              <w:t xml:space="preserve"> EYFS</w:t>
            </w:r>
            <w:r w:rsidRPr="005409AB" w:rsidR="65F78191">
              <w:rPr>
                <w:sz w:val="22"/>
                <w:szCs w:val="22"/>
              </w:rPr>
              <w:t xml:space="preserve"> </w:t>
            </w:r>
            <w:r w:rsidRPr="005409AB" w:rsidR="04F00D42">
              <w:rPr>
                <w:sz w:val="22"/>
                <w:szCs w:val="22"/>
              </w:rPr>
              <w:t>to support pupils in their play and provide high quality play based interactions and the development of vocabulary.</w:t>
            </w:r>
            <w:r w:rsidR="007547E3">
              <w:rPr>
                <w:sz w:val="22"/>
                <w:szCs w:val="22"/>
              </w:rPr>
              <w:t xml:space="preserve"> </w:t>
            </w:r>
          </w:p>
          <w:p w:rsidRPr="005409AB" w:rsidR="00E66558" w:rsidP="6EEB34FF" w:rsidRDefault="00E66558" w14:paraId="4B56039D" w14:textId="338AD303">
            <w:pPr>
              <w:pStyle w:val="TableRow"/>
              <w:rPr>
                <w:sz w:val="22"/>
                <w:szCs w:val="22"/>
              </w:rPr>
            </w:pPr>
          </w:p>
          <w:p w:rsidRPr="005409AB" w:rsidR="00E66558" w:rsidP="6EEB34FF" w:rsidRDefault="00E66558" w14:paraId="3020BD88" w14:textId="74D8692C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28234A" w:rsidP="6EEB34FF" w:rsidRDefault="0028234A" w14:paraId="075148BE" w14:textId="77777777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28234A" w:rsidP="6EEB34FF" w:rsidRDefault="0028234A" w14:paraId="117F02AE" w14:textId="77777777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28234A" w:rsidP="6EEB34FF" w:rsidRDefault="0028234A" w14:paraId="39C8069E" w14:textId="77777777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28234A" w:rsidP="6EEB34FF" w:rsidRDefault="0028234A" w14:paraId="670DE045" w14:textId="77777777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28234A" w:rsidP="6EEB34FF" w:rsidRDefault="0028234A" w14:paraId="30C68EFE" w14:textId="77777777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E66558" w:rsidP="00204C86" w:rsidRDefault="00E66558" w14:paraId="2A7D551A" w14:textId="029DE5E0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6B27FB3F" w14:paraId="09968001" w14:textId="01463415">
            <w:pPr>
              <w:pStyle w:val="TableRowCentered"/>
              <w:jc w:val="left"/>
              <w:rPr>
                <w:rFonts w:eastAsia="Arial" w:cs="Arial"/>
                <w:color w:val="263238"/>
                <w:sz w:val="22"/>
                <w:szCs w:val="22"/>
              </w:rPr>
            </w:pPr>
            <w:r w:rsidRPr="005409AB">
              <w:rPr>
                <w:rFonts w:eastAsia="Arial" w:cs="Arial"/>
                <w:color w:val="263238"/>
                <w:sz w:val="22"/>
                <w:szCs w:val="22"/>
              </w:rPr>
              <w:t>“...</w:t>
            </w:r>
            <w:r w:rsidRPr="005409AB" w:rsidR="64C164DB">
              <w:rPr>
                <w:rFonts w:eastAsia="Arial" w:cs="Arial"/>
                <w:color w:val="263238"/>
                <w:sz w:val="22"/>
                <w:szCs w:val="22"/>
              </w:rPr>
              <w:t>children’s language development benefits from approaches that explicitly support communication through talking, verbal expression, modelling language and reasoning.</w:t>
            </w:r>
            <w:r w:rsidRPr="005409AB" w:rsidR="6AB38355">
              <w:rPr>
                <w:rFonts w:eastAsia="Arial" w:cs="Arial"/>
                <w:color w:val="263238"/>
                <w:sz w:val="22"/>
                <w:szCs w:val="22"/>
              </w:rPr>
              <w:t>”</w:t>
            </w:r>
          </w:p>
          <w:p w:rsidRPr="005409AB" w:rsidR="00E66558" w:rsidP="6EEB34FF" w:rsidRDefault="00E66558" w14:paraId="1A67571E" w14:textId="508219B3">
            <w:pPr>
              <w:pStyle w:val="TableRowCentered"/>
              <w:jc w:val="left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</w:p>
          <w:p w:rsidRPr="005409AB" w:rsidR="00E66558" w:rsidP="6EEB34FF" w:rsidRDefault="79EC9FD6" w14:paraId="57976267" w14:textId="6A09389F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 xml:space="preserve">Communication </w:t>
            </w:r>
            <w:r w:rsidRPr="005409AB" w:rsidR="3987A097">
              <w:rPr>
                <w:sz w:val="22"/>
                <w:szCs w:val="22"/>
              </w:rPr>
              <w:t xml:space="preserve">and Language Approaches </w:t>
            </w:r>
            <w:hyperlink r:id="rId10">
              <w:r w:rsidRPr="005409AB" w:rsidR="3987A097">
                <w:rPr>
                  <w:rStyle w:val="Hyperlink"/>
                  <w:sz w:val="22"/>
                  <w:szCs w:val="22"/>
                </w:rPr>
                <w:t>Education Endowment Foundation | EEF</w:t>
              </w:r>
            </w:hyperlink>
          </w:p>
          <w:p w:rsidRPr="005409AB" w:rsidR="00E66558" w:rsidP="6EEB34FF" w:rsidRDefault="00E66558" w14:paraId="18BD9627" w14:textId="02C5C563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E66558" w:rsidP="6EEB34FF" w:rsidRDefault="457E2F6C" w14:paraId="46A8A1B3" w14:textId="268783F7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  <w:r w:rsidRPr="005409AB">
              <w:rPr>
                <w:color w:val="0D0D0D" w:themeColor="text1" w:themeTint="F2"/>
                <w:sz w:val="22"/>
                <w:szCs w:val="22"/>
              </w:rPr>
              <w:t>“...</w:t>
            </w:r>
            <w:r w:rsidRPr="005409AB">
              <w:rPr>
                <w:rFonts w:ascii="Roboto" w:hAnsi="Roboto" w:eastAsia="Roboto" w:cs="Roboto"/>
                <w:color w:val="263238"/>
                <w:sz w:val="22"/>
                <w:szCs w:val="22"/>
              </w:rPr>
              <w:t>play-based learning approaches improve learning outcomes by approximately five additional months.”</w:t>
            </w:r>
          </w:p>
          <w:p w:rsidRPr="005409AB" w:rsidR="00E66558" w:rsidP="6EEB34FF" w:rsidRDefault="00E66558" w14:paraId="7CEAB7DD" w14:textId="20B5F685">
            <w:pPr>
              <w:pStyle w:val="TableRowCentered"/>
              <w:ind w:left="0"/>
              <w:jc w:val="left"/>
              <w:rPr>
                <w:rFonts w:ascii="Roboto" w:hAnsi="Roboto" w:eastAsia="Roboto" w:cs="Roboto"/>
                <w:color w:val="0D0D0D" w:themeColor="text1" w:themeTint="F2"/>
                <w:sz w:val="22"/>
                <w:szCs w:val="22"/>
              </w:rPr>
            </w:pPr>
          </w:p>
          <w:p w:rsidR="00E66558" w:rsidP="6EEB34FF" w:rsidRDefault="1F928251" w14:paraId="44472087" w14:textId="3D6425CB">
            <w:pPr>
              <w:pStyle w:val="TableRowCentered"/>
              <w:ind w:left="0"/>
              <w:jc w:val="left"/>
              <w:rPr>
                <w:rStyle w:val="Hyperlink"/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 xml:space="preserve">Play Based Learning Approaches </w:t>
            </w:r>
            <w:hyperlink r:id="rId11">
              <w:r w:rsidRPr="005409AB">
                <w:rPr>
                  <w:rStyle w:val="Hyperlink"/>
                  <w:sz w:val="22"/>
                  <w:szCs w:val="22"/>
                </w:rPr>
                <w:t>Education Endowment Foundation | EEF</w:t>
              </w:r>
            </w:hyperlink>
          </w:p>
          <w:p w:rsidR="00733338" w:rsidP="6EEB34FF" w:rsidRDefault="00733338" w14:paraId="0F4D5988" w14:textId="77777777">
            <w:pPr>
              <w:pStyle w:val="TableRowCentered"/>
              <w:ind w:left="0"/>
              <w:jc w:val="left"/>
              <w:rPr>
                <w:rStyle w:val="Hyperlink"/>
              </w:rPr>
            </w:pPr>
          </w:p>
          <w:p w:rsidRPr="005409AB" w:rsidR="0028234A" w:rsidP="6EEB34FF" w:rsidRDefault="0028234A" w14:paraId="31954CAB" w14:textId="77777777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E66558" w:rsidP="00204C86" w:rsidRDefault="00E66558" w14:paraId="2A7D551B" w14:textId="6615FB41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5D5FA462" w:rsidRDefault="33EB366E" w14:paraId="2A7D551C" w14:textId="4C5A23D3">
            <w:pPr>
              <w:pStyle w:val="TableRowCentered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lastRenderedPageBreak/>
              <w:t>1, 2</w:t>
            </w:r>
            <w:r w:rsidRPr="005409AB" w:rsidR="012375E3">
              <w:rPr>
                <w:sz w:val="22"/>
                <w:szCs w:val="22"/>
              </w:rPr>
              <w:t>, 6</w:t>
            </w:r>
          </w:p>
        </w:tc>
      </w:tr>
      <w:tr w:rsidR="00E66558" w:rsidTr="52B544E5" w14:paraId="2A7D5521" w14:textId="77777777">
        <w:trPr>
          <w:trHeight w:val="2040"/>
        </w:trPr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15684DB0" w14:paraId="2A7D551E" w14:textId="4DC5FCE1">
            <w:pPr>
              <w:pStyle w:val="TableRow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Continued development of BBMs and re</w:t>
            </w:r>
            <w:r w:rsidRPr="005409AB" w:rsidR="425A41F2">
              <w:rPr>
                <w:sz w:val="22"/>
                <w:szCs w:val="22"/>
              </w:rPr>
              <w:t xml:space="preserve">search </w:t>
            </w:r>
            <w:r w:rsidRPr="005409AB" w:rsidR="59EB0358">
              <w:rPr>
                <w:sz w:val="22"/>
                <w:szCs w:val="22"/>
              </w:rPr>
              <w:t>projects to identify effective strat</w:t>
            </w:r>
            <w:r w:rsidRPr="005409AB" w:rsidR="5C4A7656">
              <w:rPr>
                <w:sz w:val="22"/>
                <w:szCs w:val="22"/>
              </w:rPr>
              <w:t>e</w:t>
            </w:r>
            <w:r w:rsidRPr="005409AB" w:rsidR="59EB0358">
              <w:rPr>
                <w:sz w:val="22"/>
                <w:szCs w:val="22"/>
              </w:rPr>
              <w:t xml:space="preserve">gies for collaborative learning to ensure quality </w:t>
            </w:r>
            <w:r w:rsidRPr="005409AB" w:rsidR="0A91EC2D">
              <w:rPr>
                <w:sz w:val="22"/>
                <w:szCs w:val="22"/>
              </w:rPr>
              <w:t>first</w:t>
            </w:r>
            <w:r w:rsidRPr="005409AB" w:rsidR="59EB0358">
              <w:rPr>
                <w:sz w:val="22"/>
                <w:szCs w:val="22"/>
              </w:rPr>
              <w:t xml:space="preserve"> teach</w:t>
            </w:r>
            <w:r w:rsidRPr="005409AB" w:rsidR="68ABC0B8">
              <w:rPr>
                <w:sz w:val="22"/>
                <w:szCs w:val="22"/>
              </w:rPr>
              <w:t>ing</w:t>
            </w:r>
            <w:r w:rsidRPr="005409AB" w:rsidR="59EB0358">
              <w:rPr>
                <w:sz w:val="22"/>
                <w:szCs w:val="22"/>
              </w:rPr>
              <w:t xml:space="preserve"> and high levels of pupil engagement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0EC64379" w14:paraId="3249A316" w14:textId="7EFF7BCF">
            <w:pPr>
              <w:pStyle w:val="TableRowCentered"/>
              <w:ind w:left="0"/>
              <w:jc w:val="left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r w:rsidRPr="005409AB">
              <w:rPr>
                <w:rFonts w:eastAsia="Arial" w:cs="Arial"/>
                <w:color w:val="263238"/>
                <w:sz w:val="22"/>
                <w:szCs w:val="22"/>
              </w:rPr>
              <w:t>“The impact of collaborative approaches on learning is consistently positive, with pupils making an additional 5 months’ progress, on average, over the course of an academic year.”</w:t>
            </w:r>
          </w:p>
          <w:p w:rsidRPr="005409AB" w:rsidR="00E66558" w:rsidP="6EEB34FF" w:rsidRDefault="00E66558" w14:paraId="43724C37" w14:textId="2733FB46">
            <w:pPr>
              <w:pStyle w:val="TableRowCentered"/>
              <w:ind w:left="0"/>
              <w:jc w:val="left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</w:p>
          <w:p w:rsidRPr="005409AB" w:rsidR="00E66558" w:rsidP="6EEB34FF" w:rsidRDefault="0EC64379" w14:paraId="2A7D551F" w14:textId="18930790">
            <w:pPr>
              <w:pStyle w:val="TableRowCentered"/>
              <w:ind w:left="0"/>
              <w:jc w:val="left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  <w:hyperlink r:id="rId12">
              <w:r w:rsidRPr="005409AB">
                <w:rPr>
                  <w:rStyle w:val="Hyperlink"/>
                  <w:rFonts w:eastAsia="Arial" w:cs="Arial"/>
                  <w:sz w:val="22"/>
                  <w:szCs w:val="22"/>
                </w:rPr>
                <w:t>Collaborative learning approaches | EEF (educationendowmentfoundation.org.uk)</w:t>
              </w:r>
            </w:hyperlink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5D5FA462" w:rsidRDefault="1B3C6022" w14:paraId="2A7D5520" w14:textId="14DD239E">
            <w:pPr>
              <w:pStyle w:val="TableRowCentered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1, 6, 7</w:t>
            </w:r>
          </w:p>
        </w:tc>
      </w:tr>
      <w:tr w:rsidR="2FEEFD3D" w:rsidTr="52B544E5" w14:paraId="7826BF15" w14:textId="77777777">
        <w:trPr>
          <w:trHeight w:val="2040"/>
        </w:trPr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1B88A68E" w:rsidP="52B544E5" w:rsidRDefault="26449124" w14:paraId="3669065B" w14:textId="66DD296D">
            <w:pPr>
              <w:pStyle w:val="TableRow"/>
              <w:ind w:left="0"/>
              <w:rPr>
                <w:color w:val="000000" w:themeColor="text1"/>
                <w:sz w:val="22"/>
                <w:szCs w:val="22"/>
              </w:rPr>
            </w:pPr>
            <w:r w:rsidRPr="005409AB">
              <w:rPr>
                <w:color w:val="000000" w:themeColor="text1"/>
                <w:sz w:val="22"/>
                <w:szCs w:val="22"/>
              </w:rPr>
              <w:t xml:space="preserve">Reading – Whole class approach that focusses on </w:t>
            </w:r>
            <w:r w:rsidRPr="005409AB" w:rsidR="7979F90A">
              <w:rPr>
                <w:color w:val="000000" w:themeColor="text1"/>
                <w:sz w:val="22"/>
                <w:szCs w:val="22"/>
              </w:rPr>
              <w:t>vocabulary</w:t>
            </w:r>
            <w:r w:rsidRPr="005409AB">
              <w:rPr>
                <w:color w:val="000000" w:themeColor="text1"/>
                <w:sz w:val="22"/>
                <w:szCs w:val="22"/>
              </w:rPr>
              <w:t xml:space="preserve"> development and comprehension skills through high level </w:t>
            </w:r>
            <w:r w:rsidRPr="005409AB" w:rsidR="6CB31974">
              <w:rPr>
                <w:color w:val="000000" w:themeColor="text1"/>
                <w:sz w:val="22"/>
                <w:szCs w:val="22"/>
              </w:rPr>
              <w:t>questioning</w:t>
            </w:r>
            <w:r w:rsidRPr="005409AB">
              <w:rPr>
                <w:color w:val="000000" w:themeColor="text1"/>
                <w:sz w:val="22"/>
                <w:szCs w:val="22"/>
              </w:rPr>
              <w:t xml:space="preserve"> and access to high </w:t>
            </w:r>
            <w:r w:rsidRPr="005409AB" w:rsidR="0D16CA51">
              <w:rPr>
                <w:color w:val="000000" w:themeColor="text1"/>
                <w:sz w:val="22"/>
                <w:szCs w:val="22"/>
              </w:rPr>
              <w:t>quality texts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3B879222" w:rsidP="52B544E5" w:rsidRDefault="204BEF9A" w14:paraId="63F494B9" w14:textId="27BB7F6E">
            <w:pPr>
              <w:rPr>
                <w:rFonts w:eastAsia="Arial" w:cs="Arial"/>
                <w:color w:val="auto"/>
                <w:sz w:val="22"/>
                <w:szCs w:val="22"/>
              </w:rPr>
            </w:pPr>
            <w:r w:rsidRPr="005409AB">
              <w:rPr>
                <w:rFonts w:eastAsia="Arial" w:cs="Arial"/>
                <w:color w:val="auto"/>
                <w:sz w:val="22"/>
                <w:szCs w:val="22"/>
              </w:rPr>
              <w:t>Reading comprehension strategies are high impact on average (+6 months). Alongside phonics it is a crucial component of early reading instruction.</w:t>
            </w:r>
          </w:p>
          <w:p w:rsidRPr="005409AB" w:rsidR="3B879222" w:rsidP="52B544E5" w:rsidRDefault="204BEF9A" w14:paraId="64D7D8B7" w14:textId="4D620131">
            <w:pPr>
              <w:rPr>
                <w:rFonts w:eastAsia="Arial" w:cs="Arial"/>
                <w:color w:val="auto"/>
                <w:sz w:val="22"/>
                <w:szCs w:val="22"/>
              </w:rPr>
            </w:pPr>
            <w:r w:rsidRPr="005409AB">
              <w:rPr>
                <w:rFonts w:eastAsia="Arial" w:cs="Arial"/>
                <w:color w:val="auto"/>
                <w:sz w:val="22"/>
                <w:szCs w:val="22"/>
              </w:rPr>
              <w:t>It is important to identify the appropriate level of text difficulty, to provide appropriate context to practice the skills, desire to engage with the text and enough challenge to improve reading comprehension.</w:t>
            </w:r>
          </w:p>
          <w:p w:rsidRPr="005409AB" w:rsidR="3B879222" w:rsidP="2FEEFD3D" w:rsidRDefault="3B879222" w14:paraId="2CCE3FD0" w14:textId="3727BE94">
            <w:pPr>
              <w:rPr>
                <w:rFonts w:ascii="Roboto" w:hAnsi="Roboto" w:eastAsia="Roboto" w:cs="Roboto"/>
                <w:color w:val="0D0D0D" w:themeColor="text1" w:themeTint="F2"/>
                <w:sz w:val="22"/>
                <w:szCs w:val="22"/>
              </w:rPr>
            </w:pPr>
            <w:hyperlink r:id="rId13">
              <w:r w:rsidRPr="005409AB">
                <w:rPr>
                  <w:rStyle w:val="Hyperlink"/>
                  <w:rFonts w:ascii="Roboto" w:hAnsi="Roboto" w:eastAsia="Roboto" w:cs="Roboto"/>
                  <w:sz w:val="22"/>
                  <w:szCs w:val="22"/>
                </w:rPr>
                <w:t>Reading comprehension strategies | EEF (educationendowmentfoundation.org.uk)</w:t>
              </w:r>
            </w:hyperlink>
          </w:p>
          <w:p w:rsidRPr="005409AB" w:rsidR="2FEEFD3D" w:rsidP="2FEEFD3D" w:rsidRDefault="2FEEFD3D" w14:paraId="5B8AA0BB" w14:textId="4A185CEF">
            <w:pPr>
              <w:pStyle w:val="TableRowCentered"/>
              <w:ind w:left="0"/>
              <w:jc w:val="left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2FEEFD3D" w:rsidP="5D5FA462" w:rsidRDefault="6CBEE321" w14:paraId="3D81A868" w14:textId="3DB0EB5F">
            <w:pPr>
              <w:pStyle w:val="TableRowCentered"/>
              <w:ind w:left="0"/>
              <w:jc w:val="left"/>
              <w:rPr>
                <w:color w:val="000000" w:themeColor="text1"/>
                <w:sz w:val="22"/>
                <w:szCs w:val="22"/>
              </w:rPr>
            </w:pPr>
            <w:r w:rsidRPr="005409AB">
              <w:rPr>
                <w:color w:val="000000" w:themeColor="text1"/>
                <w:sz w:val="22"/>
                <w:szCs w:val="22"/>
              </w:rPr>
              <w:t>1, 2</w:t>
            </w:r>
          </w:p>
        </w:tc>
      </w:tr>
    </w:tbl>
    <w:p w:rsidR="005950D4" w:rsidRDefault="005950D4" w14:paraId="2B0C4AA6" w14:textId="77777777">
      <w:pPr>
        <w:rPr>
          <w:b/>
          <w:bCs/>
          <w:color w:val="104F75"/>
          <w:sz w:val="28"/>
          <w:szCs w:val="28"/>
        </w:rPr>
      </w:pPr>
    </w:p>
    <w:p w:rsidR="00E66558" w:rsidRDefault="009D71E8" w14:paraId="2A7D5523" w14:textId="47F55D62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 xml:space="preserve">Targeted academic support (for example,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:rsidR="00E66558" w:rsidP="5D2CD080" w:rsidRDefault="009D71E8" w14:paraId="2A7D5524" w14:textId="621099CF">
      <w:pPr>
        <w:rPr>
          <w:i/>
          <w:iCs/>
        </w:rPr>
      </w:pPr>
      <w:r>
        <w:t>Budgeted cost: £</w:t>
      </w:r>
      <w:r w:rsidR="004333B9">
        <w:t xml:space="preserve"> </w:t>
      </w:r>
      <w:r w:rsidR="00A13663">
        <w:t>47532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0"/>
        <w:gridCol w:w="4269"/>
        <w:gridCol w:w="2537"/>
      </w:tblGrid>
      <w:tr w:rsidR="00E66558" w:rsidTr="52B544E5" w14:paraId="2A7D5528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25" w14:textId="77777777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26" w14:textId="77777777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27" w14:textId="77777777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:rsidTr="52B544E5" w14:paraId="2A7D552C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21ACB48B" w14:paraId="01A06A94" w14:textId="1D1CA269">
            <w:pPr>
              <w:pStyle w:val="TableRow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Words First speech and language</w:t>
            </w:r>
            <w:r w:rsidRPr="005409AB" w:rsidR="685B2873">
              <w:rPr>
                <w:sz w:val="22"/>
                <w:szCs w:val="22"/>
              </w:rPr>
              <w:t xml:space="preserve"> service to provide individual and small group interventions.</w:t>
            </w:r>
          </w:p>
          <w:p w:rsidRPr="005409AB" w:rsidR="00E66558" w:rsidP="6EEB34FF" w:rsidRDefault="00E66558" w14:paraId="5665392A" w14:textId="1EECF830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E66558" w:rsidP="6EEB34FF" w:rsidRDefault="685B2873" w14:paraId="2A7D5529" w14:textId="2B72C3CB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  <w:r w:rsidRPr="005409AB">
              <w:rPr>
                <w:color w:val="0D0D0D" w:themeColor="text1" w:themeTint="F2"/>
                <w:sz w:val="22"/>
                <w:szCs w:val="22"/>
              </w:rPr>
              <w:t>Words First speech and language service to provide training to TAs to be able to support specific pupils effectively.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2CCF58BB" w14:paraId="2FF83950" w14:textId="0C88F7E3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Children’s spoken language impacts on their attainment in both reading and writing.</w:t>
            </w:r>
          </w:p>
          <w:p w:rsidRPr="005409AB" w:rsidR="00E66558" w:rsidP="6EEB34FF" w:rsidRDefault="00E66558" w14:paraId="5D8B8C8F" w14:textId="6186A2FA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E66558" w:rsidP="6EEB34FF" w:rsidRDefault="2CCF58BB" w14:paraId="65D01098" w14:textId="5E2EC023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 xml:space="preserve">Communication and Language Approaches </w:t>
            </w:r>
            <w:hyperlink r:id="rId14">
              <w:r w:rsidRPr="005409AB">
                <w:rPr>
                  <w:rStyle w:val="Hyperlink"/>
                  <w:sz w:val="22"/>
                  <w:szCs w:val="22"/>
                </w:rPr>
                <w:t>Education Endowment Foundation | EEF</w:t>
              </w:r>
            </w:hyperlink>
          </w:p>
          <w:p w:rsidRPr="005409AB" w:rsidR="00E66558" w:rsidP="6EEB34FF" w:rsidRDefault="00E66558" w14:paraId="0B3576DD" w14:textId="78CD9EF4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E66558" w:rsidP="6EEB34FF" w:rsidRDefault="00E66558" w14:paraId="5E02AD08" w14:textId="43EF40CA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E66558" w:rsidP="6EEB34FF" w:rsidRDefault="00E66558" w14:paraId="26413052" w14:textId="0EBE382E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00E66558" w:rsidP="6EEB34FF" w:rsidRDefault="00E66558" w14:paraId="2A7D552A" w14:textId="3E203637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5D5FA462" w:rsidRDefault="3354D8CA" w14:paraId="2A7D552B" w14:textId="1FF4A2E5">
            <w:pPr>
              <w:pStyle w:val="TableRowCentered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2</w:t>
            </w:r>
          </w:p>
        </w:tc>
      </w:tr>
      <w:tr w:rsidR="00E66558" w:rsidTr="52B544E5" w14:paraId="2A7D5530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01D2E4B4" w14:paraId="2A7D552D" w14:textId="436029F3">
            <w:pPr>
              <w:pStyle w:val="TableRow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lastRenderedPageBreak/>
              <w:t xml:space="preserve">Booster Groups for </w:t>
            </w:r>
            <w:r w:rsidRPr="005409AB" w:rsidR="4077C9E5">
              <w:rPr>
                <w:sz w:val="22"/>
                <w:szCs w:val="22"/>
              </w:rPr>
              <w:t>targeted</w:t>
            </w:r>
            <w:r w:rsidRPr="005409AB">
              <w:rPr>
                <w:sz w:val="22"/>
                <w:szCs w:val="22"/>
              </w:rPr>
              <w:t xml:space="preserve"> children</w:t>
            </w:r>
            <w:r w:rsidRPr="005409AB" w:rsidR="53275AEF">
              <w:rPr>
                <w:sz w:val="22"/>
                <w:szCs w:val="22"/>
              </w:rPr>
              <w:t xml:space="preserve"> Year 1-6</w:t>
            </w:r>
            <w:r w:rsidRPr="005409AB">
              <w:rPr>
                <w:sz w:val="22"/>
                <w:szCs w:val="22"/>
              </w:rPr>
              <w:t xml:space="preserve"> following analysis of grey grids and assessments led by teachers</w:t>
            </w:r>
            <w:r w:rsidRPr="005409AB" w:rsidR="6DAB5F8F">
              <w:rPr>
                <w:sz w:val="22"/>
                <w:szCs w:val="22"/>
              </w:rPr>
              <w:t>.</w:t>
            </w:r>
            <w:r w:rsidRPr="005409AB" w:rsidR="0B65A9BD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514F07" w:rsidRDefault="1C6723BC" w14:paraId="7FE64225" w14:textId="7E00C704">
            <w:pPr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5409AB">
              <w:rPr>
                <w:rFonts w:eastAsia="Arial" w:cs="Arial"/>
                <w:color w:val="auto"/>
                <w:sz w:val="22"/>
                <w:szCs w:val="22"/>
              </w:rPr>
              <w:t>Small group tuition has an average impact of four months additional progress over the course of a year. It is most likely to be effective if it is targeted at pupils’ specific needs. Diagnostic assessment can be used to assess the best way to target support.</w:t>
            </w:r>
          </w:p>
          <w:p w:rsidRPr="005409AB" w:rsidR="00E66558" w:rsidP="6E514F07" w:rsidRDefault="083FAACD" w14:paraId="2A7D552E" w14:textId="228F9B7C">
            <w:pPr>
              <w:rPr>
                <w:rFonts w:eastAsia="Arial" w:cs="Arial"/>
                <w:color w:val="000000" w:themeColor="text1"/>
                <w:sz w:val="22"/>
                <w:szCs w:val="22"/>
              </w:rPr>
            </w:pPr>
            <w:hyperlink r:id="rId15">
              <w:r w:rsidRPr="005409AB">
                <w:rPr>
                  <w:rStyle w:val="Hyperlink"/>
                  <w:rFonts w:eastAsia="Arial" w:cs="Arial"/>
                  <w:sz w:val="22"/>
                  <w:szCs w:val="22"/>
                </w:rPr>
                <w:t>Small group tuition | EEF (educationendowmentfoundation.org.uk)</w:t>
              </w:r>
            </w:hyperlink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5D5FA462" w:rsidRDefault="1F1ACDAD" w14:paraId="2A7D552F" w14:textId="2263B7D9">
            <w:pPr>
              <w:pStyle w:val="TableRowCentered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1</w:t>
            </w:r>
          </w:p>
        </w:tc>
      </w:tr>
      <w:tr w:rsidR="6EEB34FF" w:rsidTr="52B544E5" w14:paraId="31D7C9B4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1D2E4B4" w:rsidP="6EEB34FF" w:rsidRDefault="01D2E4B4" w14:paraId="4DC93914" w14:textId="499B4077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  <w:r w:rsidRPr="005409AB">
              <w:rPr>
                <w:color w:val="0D0D0D" w:themeColor="text1" w:themeTint="F2"/>
                <w:sz w:val="22"/>
                <w:szCs w:val="22"/>
              </w:rPr>
              <w:t xml:space="preserve">Wave 2 interventions planned in line with grey grids, monitored by SENCo and </w:t>
            </w:r>
            <w:r w:rsidRPr="005409AB" w:rsidR="035D02C4">
              <w:rPr>
                <w:color w:val="0D0D0D" w:themeColor="text1" w:themeTint="F2"/>
                <w:sz w:val="22"/>
                <w:szCs w:val="22"/>
              </w:rPr>
              <w:t>reviewed half termly</w:t>
            </w:r>
            <w:r w:rsidRPr="005409AB" w:rsidR="003A35C6">
              <w:rPr>
                <w:color w:val="0D0D0D" w:themeColor="text1" w:themeTint="F2"/>
                <w:sz w:val="22"/>
                <w:szCs w:val="22"/>
              </w:rPr>
              <w:t xml:space="preserve">. Creating an environment where </w:t>
            </w:r>
            <w:r w:rsidRPr="005409AB" w:rsidR="00BE12FC">
              <w:rPr>
                <w:color w:val="0D0D0D" w:themeColor="text1" w:themeTint="F2"/>
                <w:sz w:val="22"/>
                <w:szCs w:val="22"/>
              </w:rPr>
              <w:t>pupils can thrive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6EEB34FF" w:rsidP="6E514F07" w:rsidRDefault="7538669A" w14:paraId="197957F8" w14:textId="2C4A0300">
            <w:pPr>
              <w:pStyle w:val="TableRowCentered"/>
              <w:jc w:val="left"/>
              <w:rPr>
                <w:rFonts w:eastAsia="Arial" w:cs="Arial"/>
                <w:color w:val="auto"/>
                <w:sz w:val="22"/>
                <w:szCs w:val="22"/>
              </w:rPr>
            </w:pPr>
            <w:r w:rsidRPr="005409AB">
              <w:rPr>
                <w:rFonts w:eastAsia="Arial" w:cs="Arial"/>
                <w:color w:val="auto"/>
                <w:sz w:val="22"/>
                <w:szCs w:val="22"/>
              </w:rPr>
              <w:t>Targeted deployment, where teaching assistants are trained to deliver an intervention to small groups or individuals has a higher impact</w:t>
            </w:r>
          </w:p>
          <w:p w:rsidRPr="005409AB" w:rsidR="4E534045" w:rsidP="6EEB34FF" w:rsidRDefault="4E534045" w14:paraId="664083E7" w14:textId="442BBBCC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hyperlink r:id="rId16">
              <w:r w:rsidRPr="005409AB">
                <w:rPr>
                  <w:rStyle w:val="Hyperlink"/>
                  <w:sz w:val="22"/>
                  <w:szCs w:val="22"/>
                </w:rPr>
                <w:t>Teaching Assistant Interventions | EEF (educationendowmentfoundation.org.uk)</w:t>
              </w:r>
            </w:hyperlink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6EEB34FF" w:rsidP="5D5FA462" w:rsidRDefault="08CC6ADF" w14:paraId="25269A4A" w14:textId="21CF263F">
            <w:pPr>
              <w:pStyle w:val="TableRowCentered"/>
              <w:jc w:val="left"/>
              <w:rPr>
                <w:color w:val="000000" w:themeColor="text1"/>
                <w:sz w:val="22"/>
                <w:szCs w:val="22"/>
              </w:rPr>
            </w:pPr>
            <w:r w:rsidRPr="005409AB">
              <w:rPr>
                <w:color w:val="000000" w:themeColor="text1"/>
                <w:sz w:val="22"/>
                <w:szCs w:val="22"/>
              </w:rPr>
              <w:t>1,7,8</w:t>
            </w:r>
          </w:p>
        </w:tc>
      </w:tr>
      <w:tr w:rsidR="2FEEFD3D" w:rsidTr="52B544E5" w14:paraId="24B039F0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72D021EE" w:rsidP="2FEEFD3D" w:rsidRDefault="72D021EE" w14:paraId="23B7466F" w14:textId="442B8813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 w:rsidRPr="005409AB">
              <w:rPr>
                <w:color w:val="0D0D0D" w:themeColor="text1" w:themeTint="F2"/>
                <w:sz w:val="22"/>
                <w:szCs w:val="22"/>
              </w:rPr>
              <w:t>Speechlink</w:t>
            </w:r>
            <w:proofErr w:type="spellEnd"/>
            <w:r w:rsidRPr="005409AB">
              <w:rPr>
                <w:color w:val="0D0D0D" w:themeColor="text1" w:themeTint="F2"/>
                <w:sz w:val="22"/>
                <w:szCs w:val="22"/>
              </w:rPr>
              <w:t xml:space="preserve"> Intervention and </w:t>
            </w:r>
            <w:r w:rsidRPr="005409AB" w:rsidR="2ACF067A">
              <w:rPr>
                <w:color w:val="0D0D0D" w:themeColor="text1" w:themeTint="F2"/>
                <w:sz w:val="22"/>
                <w:szCs w:val="22"/>
              </w:rPr>
              <w:t>dedicated Speech and Language TA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71F3C7A9" w:rsidP="52B544E5" w:rsidRDefault="33891C78" w14:paraId="22BE12F1" w14:textId="3CE32DD0">
            <w:pPr>
              <w:rPr>
                <w:rFonts w:ascii="Roboto" w:hAnsi="Roboto" w:eastAsia="Roboto" w:cs="Roboto"/>
                <w:color w:val="auto"/>
                <w:sz w:val="22"/>
                <w:szCs w:val="22"/>
              </w:rPr>
            </w:pPr>
            <w:r w:rsidRPr="005409AB">
              <w:rPr>
                <w:rFonts w:ascii="Roboto" w:hAnsi="Roboto" w:eastAsia="Roboto" w:cs="Roboto"/>
                <w:color w:val="auto"/>
                <w:sz w:val="22"/>
                <w:szCs w:val="22"/>
              </w:rPr>
              <w:t>On average, oral language approaches have a high impact on pupil outcomes of 6 months’ additional progress.</w:t>
            </w:r>
          </w:p>
          <w:p w:rsidRPr="005409AB" w:rsidR="71F3C7A9" w:rsidP="52B544E5" w:rsidRDefault="33891C78" w14:paraId="09C2602C" w14:textId="06B61573">
            <w:pPr>
              <w:rPr>
                <w:color w:val="auto"/>
                <w:sz w:val="22"/>
                <w:szCs w:val="22"/>
              </w:rPr>
            </w:pPr>
            <w:r w:rsidRPr="005409AB">
              <w:rPr>
                <w:rFonts w:ascii="Roboto" w:hAnsi="Roboto" w:eastAsia="Roboto" w:cs="Roboto"/>
                <w:color w:val="auto"/>
                <w:sz w:val="22"/>
                <w:szCs w:val="22"/>
              </w:rPr>
              <w:t>It is important that spoken language activities are matched to learners’ current stage of developmen</w:t>
            </w:r>
            <w:r w:rsidRPr="005409AB" w:rsidR="6747984C">
              <w:rPr>
                <w:rFonts w:ascii="Roboto" w:hAnsi="Roboto" w:eastAsia="Roboto" w:cs="Roboto"/>
                <w:color w:val="auto"/>
                <w:sz w:val="22"/>
                <w:szCs w:val="22"/>
              </w:rPr>
              <w:t>t</w:t>
            </w:r>
          </w:p>
          <w:p w:rsidRPr="005409AB" w:rsidR="2A321677" w:rsidP="2FEEFD3D" w:rsidRDefault="2A321677" w14:paraId="615FC82A" w14:textId="1D3B556A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  <w:hyperlink r:id="rId17">
              <w:r w:rsidRPr="005409AB">
                <w:rPr>
                  <w:rStyle w:val="Hyperlink"/>
                  <w:sz w:val="22"/>
                  <w:szCs w:val="22"/>
                </w:rPr>
                <w:t>Oral language interventions | EEF (educationendowmentfoundation.org.uk)</w:t>
              </w:r>
            </w:hyperlink>
          </w:p>
          <w:p w:rsidRPr="005409AB" w:rsidR="2FEEFD3D" w:rsidP="2FEEFD3D" w:rsidRDefault="2FEEFD3D" w14:paraId="76D4E638" w14:textId="08D3A2FD">
            <w:pPr>
              <w:pStyle w:val="TableRowCentered"/>
              <w:ind w:left="0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2FEEFD3D" w:rsidP="2FEEFD3D" w:rsidRDefault="2FEEFD3D" w14:paraId="2C397E23" w14:textId="6F728DD0">
            <w:pPr>
              <w:pStyle w:val="TableRowCentered"/>
              <w:jc w:val="left"/>
              <w:rPr>
                <w:rFonts w:eastAsia="Arial" w:cs="Arial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2FEEFD3D" w:rsidP="5D5FA462" w:rsidRDefault="0768D2D3" w14:paraId="317E1E58" w14:textId="29D2F562">
            <w:pPr>
              <w:pStyle w:val="TableRowCentered"/>
              <w:jc w:val="left"/>
              <w:rPr>
                <w:color w:val="000000" w:themeColor="text1"/>
                <w:sz w:val="22"/>
                <w:szCs w:val="22"/>
              </w:rPr>
            </w:pPr>
            <w:r w:rsidRPr="005409AB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056931" w:rsidTr="52B544E5" w14:paraId="48EAB205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056931" w:rsidP="00056931" w:rsidRDefault="00056931" w14:paraId="6EBC4EBE" w14:textId="4CCC8E88">
            <w:pPr>
              <w:pStyle w:val="TableRowCentered"/>
              <w:ind w:left="0"/>
              <w:jc w:val="left"/>
              <w:rPr>
                <w:rStyle w:val="Hyperlink"/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Participation in the Talking Time</w:t>
            </w:r>
            <w:r>
              <w:t xml:space="preserve"> project for nursery children to improve early language acquisition</w:t>
            </w:r>
          </w:p>
          <w:p w:rsidRPr="005409AB" w:rsidR="00056931" w:rsidP="2FEEFD3D" w:rsidRDefault="00056931" w14:paraId="4029C7F3" w14:textId="77777777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056931" w:rsidP="52B544E5" w:rsidRDefault="00056931" w14:paraId="1DE88BF9" w14:textId="0F77FADF">
            <w:pPr>
              <w:rPr>
                <w:rFonts w:ascii="Roboto" w:hAnsi="Roboto" w:eastAsia="Roboto" w:cs="Roboto"/>
                <w:color w:val="auto"/>
                <w:sz w:val="22"/>
                <w:szCs w:val="22"/>
              </w:rPr>
            </w:pPr>
            <w:hyperlink w:history="1" r:id="rId18">
              <w:r>
                <w:rPr>
                  <w:rStyle w:val="Hyperlink"/>
                </w:rPr>
                <w:t>Talking Time© – Department of Education (ox.ac.uk)</w:t>
              </w:r>
            </w:hyperlink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056931" w:rsidP="5D5FA462" w:rsidRDefault="006D08D4" w14:paraId="7D4E8900" w14:textId="2B1C6288">
            <w:pPr>
              <w:pStyle w:val="TableRowCentered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1, </w:t>
            </w:r>
            <w:r w:rsidR="00056931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</w:tbl>
    <w:p w:rsidR="00E66558" w:rsidRDefault="00E66558" w14:paraId="2A7D5531" w14:textId="77777777">
      <w:pPr>
        <w:spacing w:after="0"/>
        <w:rPr>
          <w:b/>
          <w:color w:val="104F75"/>
          <w:sz w:val="28"/>
          <w:szCs w:val="28"/>
        </w:rPr>
      </w:pPr>
    </w:p>
    <w:p w:rsidR="00E66558" w:rsidRDefault="009D71E8" w14:paraId="2A7D5532" w14:textId="59A68BC3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:rsidR="00E66558" w:rsidRDefault="009D71E8" w14:paraId="2A7D5533" w14:textId="7778857A">
      <w:pPr>
        <w:spacing w:before="240" w:after="120"/>
      </w:pPr>
      <w:r>
        <w:t xml:space="preserve">Budgeted cost: </w:t>
      </w:r>
      <w:r w:rsidR="0014002C">
        <w:t>£</w:t>
      </w:r>
      <w:r w:rsidR="0047424D">
        <w:t>38, 533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0"/>
        <w:gridCol w:w="4269"/>
        <w:gridCol w:w="2537"/>
      </w:tblGrid>
      <w:tr w:rsidR="00E66558" w:rsidTr="0065184A" w14:paraId="2A7D5537" w14:textId="77777777">
        <w:tc>
          <w:tcPr>
            <w:tcW w:w="26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34" w14:textId="77777777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35" w14:textId="77777777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36" w14:textId="77777777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:rsidTr="0065184A" w14:paraId="2A7D553B" w14:textId="77777777">
        <w:tc>
          <w:tcPr>
            <w:tcW w:w="26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60CDB3B5" w14:paraId="2A7D5538" w14:textId="3DC200AE">
            <w:pPr>
              <w:pStyle w:val="TableRow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 xml:space="preserve">Wide range of clubs on offer to enhance the curriculum and develop </w:t>
            </w:r>
            <w:r w:rsidRPr="005409AB">
              <w:rPr>
                <w:sz w:val="22"/>
                <w:szCs w:val="22"/>
              </w:rPr>
              <w:lastRenderedPageBreak/>
              <w:t>a wide range of skills</w:t>
            </w:r>
            <w:r w:rsidRPr="005409AB" w:rsidR="44D26FA3">
              <w:rPr>
                <w:sz w:val="22"/>
                <w:szCs w:val="22"/>
              </w:rPr>
              <w:t>, engagement and oral language</w:t>
            </w:r>
            <w:r w:rsidRPr="005409AB" w:rsidR="499495E6">
              <w:rPr>
                <w:sz w:val="22"/>
                <w:szCs w:val="22"/>
              </w:rPr>
              <w:t xml:space="preserve"> and maths</w:t>
            </w:r>
            <w:r w:rsidRPr="005409AB" w:rsidR="44D26FA3">
              <w:rPr>
                <w:sz w:val="22"/>
                <w:szCs w:val="22"/>
              </w:rPr>
              <w:t>.</w:t>
            </w:r>
          </w:p>
        </w:tc>
        <w:tc>
          <w:tcPr>
            <w:tcW w:w="4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E0A43FB" w:rsidP="6EEB34FF" w:rsidRDefault="006D08D4" w14:paraId="71D7B183" w14:textId="1E749463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Wide range of clubs available to children</w:t>
            </w:r>
            <w:r w:rsidR="0065184A">
              <w:rPr>
                <w:sz w:val="22"/>
                <w:szCs w:val="22"/>
              </w:rPr>
              <w:t xml:space="preserve"> s</w:t>
            </w:r>
            <w:r w:rsidRPr="005409AB" w:rsidR="0E0A43FB">
              <w:rPr>
                <w:sz w:val="22"/>
                <w:szCs w:val="22"/>
              </w:rPr>
              <w:t>upporting ch</w:t>
            </w:r>
            <w:r w:rsidRPr="005409AB" w:rsidR="6125574C">
              <w:rPr>
                <w:sz w:val="22"/>
                <w:szCs w:val="22"/>
              </w:rPr>
              <w:t xml:space="preserve">ildren with their </w:t>
            </w:r>
            <w:r w:rsidRPr="005409AB" w:rsidR="6125574C">
              <w:rPr>
                <w:sz w:val="22"/>
                <w:szCs w:val="22"/>
              </w:rPr>
              <w:lastRenderedPageBreak/>
              <w:t>confidence, self-esteem, oral literacy, problem solving and maths skills.</w:t>
            </w:r>
          </w:p>
          <w:p w:rsidRPr="005409AB" w:rsidR="00E66558" w:rsidP="6EEB34FF" w:rsidRDefault="44D26FA3" w14:paraId="2A7D5539" w14:textId="62F84A52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hyperlink r:id="rId19">
              <w:r w:rsidRPr="005409AB">
                <w:rPr>
                  <w:rStyle w:val="Hyperlink"/>
                  <w:sz w:val="22"/>
                  <w:szCs w:val="22"/>
                </w:rPr>
                <w:t>Arts participation | EEF (educationendowmentfoundation.org.uk)</w:t>
              </w:r>
            </w:hyperlink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5D5FA462" w:rsidRDefault="539ECC28" w14:paraId="2A7D553A" w14:textId="43380BF3">
            <w:pPr>
              <w:pStyle w:val="TableRowCentered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lastRenderedPageBreak/>
              <w:t>7,8</w:t>
            </w:r>
          </w:p>
        </w:tc>
      </w:tr>
      <w:tr w:rsidR="00E66558" w:rsidTr="0065184A" w14:paraId="2A7D553F" w14:textId="77777777">
        <w:tc>
          <w:tcPr>
            <w:tcW w:w="26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6D2F6076" w14:paraId="2A7D553C" w14:textId="65217C82">
            <w:pPr>
              <w:pStyle w:val="TableRow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Member</w:t>
            </w:r>
            <w:r w:rsidR="002C0999">
              <w:rPr>
                <w:sz w:val="22"/>
                <w:szCs w:val="22"/>
              </w:rPr>
              <w:t>s</w:t>
            </w:r>
            <w:r w:rsidRPr="005409AB">
              <w:rPr>
                <w:sz w:val="22"/>
                <w:szCs w:val="22"/>
              </w:rPr>
              <w:t xml:space="preserve"> of staff employed to offer past</w:t>
            </w:r>
            <w:r w:rsidRPr="005409AB" w:rsidR="1E153AC7">
              <w:rPr>
                <w:sz w:val="22"/>
                <w:szCs w:val="22"/>
              </w:rPr>
              <w:t>ora</w:t>
            </w:r>
            <w:r w:rsidRPr="005409AB">
              <w:rPr>
                <w:sz w:val="22"/>
                <w:szCs w:val="22"/>
              </w:rPr>
              <w:t>l support</w:t>
            </w:r>
            <w:r w:rsidR="002C0999">
              <w:rPr>
                <w:sz w:val="22"/>
                <w:szCs w:val="22"/>
              </w:rPr>
              <w:t>, including for vulnerable pupils</w:t>
            </w:r>
            <w:r w:rsidRPr="005409AB" w:rsidR="20C467A8">
              <w:rPr>
                <w:sz w:val="22"/>
                <w:szCs w:val="22"/>
              </w:rPr>
              <w:t xml:space="preserve"> to pupils and to support parents with any issues around attendance or emotional wellbeing.</w:t>
            </w:r>
            <w:r w:rsidRPr="005409AB" w:rsidR="4C6EBB79">
              <w:rPr>
                <w:sz w:val="22"/>
                <w:szCs w:val="22"/>
              </w:rPr>
              <w:t xml:space="preserve"> Member of staff to co-ordinate counselling and academic skills workshops for parents.</w:t>
            </w:r>
          </w:p>
        </w:tc>
        <w:tc>
          <w:tcPr>
            <w:tcW w:w="4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6EEB34FF" w:rsidRDefault="77F411C7" w14:paraId="777EF5B3" w14:textId="7C1CC278">
            <w:pPr>
              <w:pStyle w:val="TableRowCentered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 xml:space="preserve">Behaviour and emotional support for pupils struggling with self-regulation </w:t>
            </w:r>
            <w:r w:rsidRPr="005409AB" w:rsidR="3B0B5EAB">
              <w:rPr>
                <w:sz w:val="22"/>
                <w:szCs w:val="22"/>
              </w:rPr>
              <w:t>providing a greater engagement in learning and development of learning behaviours.</w:t>
            </w:r>
          </w:p>
          <w:p w:rsidRPr="005409AB" w:rsidR="00E66558" w:rsidP="6EEB34FF" w:rsidRDefault="3B0B5EAB" w14:paraId="4A8EA6D7" w14:textId="78AEFCB6">
            <w:pPr>
              <w:pStyle w:val="TableRowCentered"/>
              <w:jc w:val="left"/>
              <w:rPr>
                <w:sz w:val="22"/>
                <w:szCs w:val="22"/>
              </w:rPr>
            </w:pPr>
            <w:hyperlink r:id="rId20">
              <w:r w:rsidRPr="005409AB">
                <w:rPr>
                  <w:rStyle w:val="Hyperlink"/>
                  <w:sz w:val="22"/>
                  <w:szCs w:val="22"/>
                </w:rPr>
                <w:t>Social and emotional learning | EEF (educationendowmentfoundation.org.uk)</w:t>
              </w:r>
            </w:hyperlink>
          </w:p>
          <w:p w:rsidRPr="005409AB" w:rsidR="00E66558" w:rsidP="6EEB34FF" w:rsidRDefault="7B4D70FE" w14:paraId="24202C3D" w14:textId="62A6A78D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r w:rsidRPr="005409AB">
              <w:rPr>
                <w:color w:val="0D0D0D" w:themeColor="text1" w:themeTint="F2"/>
                <w:sz w:val="22"/>
                <w:szCs w:val="22"/>
              </w:rPr>
              <w:t>Supporting parents impacts on their ability to support their children with their own academic learning.</w:t>
            </w:r>
          </w:p>
          <w:p w:rsidRPr="005409AB" w:rsidR="00E66558" w:rsidP="6EEB34FF" w:rsidRDefault="7B4D70FE" w14:paraId="2A7D553D" w14:textId="3E55379E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hyperlink r:id="rId21">
              <w:r w:rsidRPr="005409AB">
                <w:rPr>
                  <w:rStyle w:val="Hyperlink"/>
                  <w:sz w:val="22"/>
                  <w:szCs w:val="22"/>
                </w:rPr>
                <w:t>Parental engagement | EEF (educationendowmentfoundation.org.uk)</w:t>
              </w:r>
            </w:hyperlink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00E66558" w:rsidP="5D5FA462" w:rsidRDefault="1D96DA51" w14:paraId="2A7D553E" w14:textId="02678C01">
            <w:pPr>
              <w:pStyle w:val="TableRowCentered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6</w:t>
            </w:r>
          </w:p>
        </w:tc>
      </w:tr>
      <w:tr w:rsidR="6EEB34FF" w:rsidTr="0065184A" w14:paraId="1C016AB3" w14:textId="77777777">
        <w:trPr>
          <w:trHeight w:val="1800"/>
        </w:trPr>
        <w:tc>
          <w:tcPr>
            <w:tcW w:w="26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5BB8EC12" w:rsidP="52B544E5" w:rsidRDefault="00685CDA" w14:paraId="2F48C2FF" w14:textId="265B067C">
            <w:pPr>
              <w:pStyle w:val="TableRow"/>
              <w:rPr>
                <w:color w:val="000000" w:themeColor="text1"/>
                <w:sz w:val="22"/>
                <w:szCs w:val="22"/>
              </w:rPr>
            </w:pPr>
            <w:r w:rsidRPr="005409AB">
              <w:rPr>
                <w:color w:val="000000" w:themeColor="text1"/>
                <w:sz w:val="22"/>
                <w:szCs w:val="22"/>
              </w:rPr>
              <w:t>I</w:t>
            </w:r>
            <w:r w:rsidRPr="005409AB" w:rsidR="3F42DA29">
              <w:rPr>
                <w:color w:val="000000" w:themeColor="text1"/>
                <w:sz w:val="22"/>
                <w:szCs w:val="22"/>
              </w:rPr>
              <w:t>ncreased offer of wider opportunities in</w:t>
            </w:r>
            <w:r w:rsidRPr="005409AB" w:rsidR="70BA9D57">
              <w:rPr>
                <w:color w:val="000000" w:themeColor="text1"/>
                <w:sz w:val="22"/>
                <w:szCs w:val="22"/>
              </w:rPr>
              <w:t>c</w:t>
            </w:r>
            <w:r w:rsidRPr="005409AB" w:rsidR="3F42DA29">
              <w:rPr>
                <w:color w:val="000000" w:themeColor="text1"/>
                <w:sz w:val="22"/>
                <w:szCs w:val="22"/>
              </w:rPr>
              <w:t>luding trips, workshops</w:t>
            </w:r>
            <w:r w:rsidRPr="005409AB" w:rsidR="6EC347C3">
              <w:rPr>
                <w:color w:val="000000" w:themeColor="text1"/>
                <w:sz w:val="22"/>
                <w:szCs w:val="22"/>
              </w:rPr>
              <w:t>, music lessons</w:t>
            </w:r>
            <w:r w:rsidRPr="005409AB" w:rsidR="3F42DA29">
              <w:rPr>
                <w:color w:val="000000" w:themeColor="text1"/>
                <w:sz w:val="22"/>
                <w:szCs w:val="22"/>
              </w:rPr>
              <w:t xml:space="preserve"> and vis</w:t>
            </w:r>
            <w:r w:rsidRPr="005409AB" w:rsidR="2B99D9DA">
              <w:rPr>
                <w:color w:val="000000" w:themeColor="text1"/>
                <w:sz w:val="22"/>
                <w:szCs w:val="22"/>
              </w:rPr>
              <w:t>itor</w:t>
            </w:r>
            <w:r w:rsidRPr="005409AB" w:rsidR="3F42DA29">
              <w:rPr>
                <w:color w:val="000000" w:themeColor="text1"/>
                <w:sz w:val="22"/>
                <w:szCs w:val="22"/>
              </w:rPr>
              <w:t>s so pupils</w:t>
            </w:r>
            <w:r w:rsidRPr="005409AB" w:rsidR="4E13C845">
              <w:rPr>
                <w:color w:val="000000" w:themeColor="text1"/>
                <w:sz w:val="22"/>
                <w:szCs w:val="22"/>
              </w:rPr>
              <w:t>’</w:t>
            </w:r>
            <w:r w:rsidRPr="005409AB" w:rsidR="3F42DA29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409AB" w:rsidR="20E628D2">
              <w:rPr>
                <w:color w:val="000000" w:themeColor="text1"/>
                <w:sz w:val="22"/>
                <w:szCs w:val="22"/>
              </w:rPr>
              <w:t>cultural capital is improved.</w:t>
            </w:r>
          </w:p>
        </w:tc>
        <w:tc>
          <w:tcPr>
            <w:tcW w:w="4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7536C1DE" w:rsidP="6EEB34FF" w:rsidRDefault="7536C1DE" w14:paraId="6BA197A8" w14:textId="751E16EE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r w:rsidRPr="005409AB">
              <w:rPr>
                <w:rFonts w:ascii="Roboto" w:hAnsi="Roboto" w:eastAsia="Roboto" w:cs="Roboto"/>
                <w:color w:val="auto"/>
                <w:sz w:val="22"/>
                <w:szCs w:val="22"/>
              </w:rPr>
              <w:t>Arts participation approaches can have a positive impact on academic outcomes in other areas of the curriculum</w:t>
            </w:r>
          </w:p>
          <w:p w:rsidRPr="005409AB" w:rsidR="0130F299" w:rsidP="2FEEFD3D" w:rsidRDefault="767A334F" w14:paraId="70BC0247" w14:textId="69968FD6">
            <w:pPr>
              <w:pStyle w:val="TableRowCentered"/>
              <w:jc w:val="left"/>
              <w:rPr>
                <w:color w:val="000000" w:themeColor="text1"/>
                <w:sz w:val="22"/>
                <w:szCs w:val="22"/>
              </w:rPr>
            </w:pPr>
            <w:hyperlink r:id="rId22">
              <w:r w:rsidRPr="005409AB">
                <w:rPr>
                  <w:rStyle w:val="Hyperlink"/>
                  <w:sz w:val="22"/>
                  <w:szCs w:val="22"/>
                </w:rPr>
                <w:t>Arts participation | EEF (educationendowmentfoundation.org.uk)</w:t>
              </w:r>
            </w:hyperlink>
          </w:p>
          <w:p w:rsidRPr="005409AB" w:rsidR="2FEEFD3D" w:rsidP="2FEEFD3D" w:rsidRDefault="2FEEFD3D" w14:paraId="380EC2A5" w14:textId="56F8301E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  <w:p w:rsidRPr="005409AB" w:rsidR="79222FD2" w:rsidP="2FEEFD3D" w:rsidRDefault="79222FD2" w14:paraId="7FE9D467" w14:textId="10B40E84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  <w:hyperlink r:id="rId23">
              <w:r w:rsidRPr="005409AB">
                <w:rPr>
                  <w:rStyle w:val="Hyperlink"/>
                  <w:sz w:val="22"/>
                  <w:szCs w:val="22"/>
                </w:rPr>
                <w:t>Aspiration interventions | EEF (educationendowmentfoundation.org.uk)</w:t>
              </w:r>
            </w:hyperlink>
          </w:p>
          <w:p w:rsidRPr="005409AB" w:rsidR="6EEB34FF" w:rsidP="6EEB34FF" w:rsidRDefault="6EEB34FF" w14:paraId="037E9982" w14:textId="00A8679E">
            <w:pPr>
              <w:pStyle w:val="TableRowCentered"/>
              <w:jc w:val="left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6EEB34FF" w:rsidP="5D5FA462" w:rsidRDefault="3EBB70BD" w14:paraId="7F0FA066" w14:textId="236C5927">
            <w:pPr>
              <w:pStyle w:val="TableRowCentered"/>
              <w:jc w:val="left"/>
              <w:rPr>
                <w:color w:val="000000" w:themeColor="text1"/>
                <w:sz w:val="22"/>
                <w:szCs w:val="22"/>
              </w:rPr>
            </w:pPr>
            <w:r w:rsidRPr="005409AB">
              <w:rPr>
                <w:color w:val="000000" w:themeColor="text1"/>
                <w:sz w:val="22"/>
                <w:szCs w:val="22"/>
              </w:rPr>
              <w:t>7, 8</w:t>
            </w:r>
          </w:p>
        </w:tc>
      </w:tr>
      <w:tr w:rsidR="6E514F07" w:rsidTr="0065184A" w14:paraId="53E14E51" w14:textId="77777777">
        <w:trPr>
          <w:trHeight w:val="1800"/>
        </w:trPr>
        <w:tc>
          <w:tcPr>
            <w:tcW w:w="268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21853B20" w:rsidP="6E514F07" w:rsidRDefault="21853B20" w14:paraId="64E381F4" w14:textId="383C3BC6">
            <w:pPr>
              <w:pStyle w:val="TableRow"/>
              <w:rPr>
                <w:color w:val="0D0D0D" w:themeColor="text1" w:themeTint="F2"/>
                <w:sz w:val="22"/>
                <w:szCs w:val="22"/>
              </w:rPr>
            </w:pPr>
            <w:r w:rsidRPr="005409AB">
              <w:rPr>
                <w:color w:val="0D0D0D" w:themeColor="text1" w:themeTint="F2"/>
                <w:sz w:val="22"/>
                <w:szCs w:val="22"/>
              </w:rPr>
              <w:t>Specific programmes introduced to support emotional health and well-being.</w:t>
            </w:r>
          </w:p>
        </w:tc>
        <w:tc>
          <w:tcPr>
            <w:tcW w:w="426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6E514F07" w:rsidP="2FEEFD3D" w:rsidRDefault="3D50C642" w14:paraId="5B97CC98" w14:textId="7C1CC278">
            <w:pPr>
              <w:pStyle w:val="TableRowCentered"/>
              <w:jc w:val="left"/>
              <w:rPr>
                <w:sz w:val="22"/>
                <w:szCs w:val="22"/>
              </w:rPr>
            </w:pPr>
            <w:r w:rsidRPr="005409AB">
              <w:rPr>
                <w:sz w:val="22"/>
                <w:szCs w:val="22"/>
              </w:rPr>
              <w:t>Behaviour and emotional support for pupils struggling with self-regulation providing a greater engagement in learning and development of learning behaviours.</w:t>
            </w:r>
          </w:p>
          <w:p w:rsidRPr="005409AB" w:rsidR="6E514F07" w:rsidP="2FEEFD3D" w:rsidRDefault="3D50C642" w14:paraId="2AAE1366" w14:textId="78AEFCB6">
            <w:pPr>
              <w:pStyle w:val="TableRowCentered"/>
              <w:jc w:val="left"/>
              <w:rPr>
                <w:sz w:val="22"/>
                <w:szCs w:val="22"/>
              </w:rPr>
            </w:pPr>
            <w:hyperlink r:id="rId24">
              <w:r w:rsidRPr="005409AB">
                <w:rPr>
                  <w:rStyle w:val="Hyperlink"/>
                  <w:sz w:val="22"/>
                  <w:szCs w:val="22"/>
                </w:rPr>
                <w:t>Social and emotional learning | EEF (educationendowmentfoundation.org.uk)</w:t>
              </w:r>
            </w:hyperlink>
          </w:p>
          <w:p w:rsidRPr="005409AB" w:rsidR="6E514F07" w:rsidP="2FEEFD3D" w:rsidRDefault="6E514F07" w14:paraId="6C861571" w14:textId="2AE70573">
            <w:pPr>
              <w:pStyle w:val="TableRowCentered"/>
              <w:jc w:val="left"/>
              <w:rPr>
                <w:rFonts w:ascii="Roboto" w:hAnsi="Roboto" w:eastAsia="Roboto" w:cs="Roboto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409AB" w:rsidR="6E514F07" w:rsidP="5D5FA462" w:rsidRDefault="6884BA28" w14:paraId="71DF3E2E" w14:textId="5DEEBB3B">
            <w:pPr>
              <w:pStyle w:val="TableRowCentered"/>
              <w:jc w:val="left"/>
              <w:rPr>
                <w:color w:val="000000" w:themeColor="text1"/>
                <w:sz w:val="22"/>
                <w:szCs w:val="22"/>
              </w:rPr>
            </w:pPr>
            <w:r w:rsidRPr="005409AB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</w:tbl>
    <w:p w:rsidR="00E66558" w:rsidRDefault="00E66558" w14:paraId="2A7D5540" w14:textId="77777777">
      <w:pPr>
        <w:spacing w:before="240" w:after="0"/>
        <w:rPr>
          <w:b/>
          <w:bCs/>
          <w:color w:val="104F75"/>
          <w:sz w:val="28"/>
          <w:szCs w:val="28"/>
        </w:rPr>
      </w:pPr>
    </w:p>
    <w:p w:rsidR="00E66558" w:rsidP="4E69AC36" w:rsidRDefault="009D71E8" w14:paraId="2A7D5541" w14:textId="126918FB">
      <w:pPr>
        <w:rPr>
          <w:b/>
          <w:bCs/>
          <w:color w:val="104F75"/>
          <w:sz w:val="28"/>
          <w:szCs w:val="28"/>
        </w:rPr>
      </w:pPr>
      <w:r w:rsidRPr="5D2CD080">
        <w:rPr>
          <w:b/>
          <w:bCs/>
          <w:color w:val="104F75"/>
          <w:sz w:val="28"/>
          <w:szCs w:val="28"/>
        </w:rPr>
        <w:t xml:space="preserve">Total budgeted cost: £ </w:t>
      </w:r>
      <w:r w:rsidR="0047424D">
        <w:rPr>
          <w:b/>
          <w:bCs/>
          <w:color w:val="104F75"/>
          <w:sz w:val="28"/>
          <w:szCs w:val="28"/>
        </w:rPr>
        <w:t>144, 470</w:t>
      </w:r>
    </w:p>
    <w:p w:rsidR="00E4588E" w:rsidP="4E69AC36" w:rsidRDefault="00E4588E" w14:paraId="198B23D1" w14:textId="77777777">
      <w:pPr>
        <w:rPr>
          <w:b/>
          <w:bCs/>
          <w:color w:val="104F75"/>
          <w:sz w:val="28"/>
          <w:szCs w:val="28"/>
        </w:rPr>
      </w:pPr>
    </w:p>
    <w:p w:rsidR="00E4588E" w:rsidP="4E69AC36" w:rsidRDefault="00E4588E" w14:paraId="66525412" w14:textId="77777777">
      <w:pPr>
        <w:rPr>
          <w:b/>
          <w:bCs/>
          <w:color w:val="104F75"/>
          <w:sz w:val="28"/>
          <w:szCs w:val="28"/>
        </w:rPr>
      </w:pPr>
    </w:p>
    <w:p w:rsidR="00E4588E" w:rsidP="4E69AC36" w:rsidRDefault="00E4588E" w14:paraId="0DBA76AA" w14:textId="77777777">
      <w:pPr>
        <w:rPr>
          <w:b/>
          <w:bCs/>
          <w:color w:val="104F75"/>
          <w:sz w:val="28"/>
          <w:szCs w:val="28"/>
        </w:rPr>
      </w:pPr>
    </w:p>
    <w:p w:rsidR="00E4588E" w:rsidP="4E69AC36" w:rsidRDefault="00E4588E" w14:paraId="2090A728" w14:textId="77777777">
      <w:pPr>
        <w:rPr>
          <w:b/>
          <w:bCs/>
          <w:color w:val="104F75"/>
          <w:sz w:val="28"/>
          <w:szCs w:val="28"/>
        </w:rPr>
      </w:pPr>
    </w:p>
    <w:p w:rsidR="00E66558" w:rsidRDefault="009D71E8" w14:paraId="2A7D5543" w14:textId="77777777">
      <w:pPr>
        <w:pStyle w:val="Heading2"/>
      </w:pPr>
      <w:r>
        <w:lastRenderedPageBreak/>
        <w:t>Pupil premium strategy outcomes</w:t>
      </w:r>
    </w:p>
    <w:p w:rsidR="00E66558" w:rsidRDefault="009D71E8" w14:paraId="2A7D5544" w14:textId="1E2B6B49">
      <w:r>
        <w:t>This details the impact that our pupil premium activity had on pupils in the 202</w:t>
      </w:r>
      <w:r w:rsidR="000511A1">
        <w:t>2</w:t>
      </w:r>
      <w:r>
        <w:t xml:space="preserve"> to 20</w:t>
      </w:r>
      <w:r w:rsidR="000511A1">
        <w:t>23</w:t>
      </w:r>
      <w:r>
        <w:t xml:space="preserve"> academic year.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E66558" w:rsidTr="0E7547E8" w14:paraId="2A7D5547" w14:textId="77777777">
        <w:trPr>
          <w:trHeight w:val="1102"/>
        </w:trPr>
        <w:tc>
          <w:tcPr>
            <w:tcW w:w="94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F3920" w:rsidR="007A7B0E" w:rsidP="00DB00BB" w:rsidRDefault="00A84F13" w14:paraId="3FF898AF" w14:textId="026CC731">
            <w:pPr>
              <w:pStyle w:val="NoSpacing"/>
              <w:rPr>
                <w:b/>
                <w:bCs/>
                <w:sz w:val="28"/>
                <w:szCs w:val="28"/>
              </w:rPr>
            </w:pPr>
            <w:r w:rsidRPr="00CF3920">
              <w:rPr>
                <w:b/>
                <w:bCs/>
                <w:sz w:val="28"/>
                <w:szCs w:val="28"/>
              </w:rPr>
              <w:t>Benyo</w:t>
            </w:r>
            <w:r w:rsidR="00CF3920">
              <w:rPr>
                <w:b/>
                <w:bCs/>
                <w:sz w:val="28"/>
                <w:szCs w:val="28"/>
              </w:rPr>
              <w:t>n</w:t>
            </w:r>
            <w:r w:rsidRPr="00CF3920">
              <w:rPr>
                <w:b/>
                <w:bCs/>
                <w:sz w:val="28"/>
                <w:szCs w:val="28"/>
              </w:rPr>
              <w:t xml:space="preserve"> Primary</w:t>
            </w:r>
            <w:r w:rsidRPr="00CF3920" w:rsidR="008A34CF">
              <w:rPr>
                <w:b/>
                <w:bCs/>
                <w:sz w:val="28"/>
                <w:szCs w:val="28"/>
              </w:rPr>
              <w:t xml:space="preserve"> 20</w:t>
            </w:r>
            <w:r w:rsidR="00261026">
              <w:rPr>
                <w:b/>
                <w:bCs/>
                <w:sz w:val="28"/>
                <w:szCs w:val="28"/>
              </w:rPr>
              <w:t>25-26</w:t>
            </w:r>
          </w:p>
          <w:p w:rsidRPr="00CF3920" w:rsidR="008A34CF" w:rsidP="00DB00BB" w:rsidRDefault="008A34CF" w14:paraId="3D7C7ED9" w14:textId="2827C0BE">
            <w:pPr>
              <w:pStyle w:val="NoSpacing"/>
              <w:rPr>
                <w:b/>
                <w:bCs/>
                <w:sz w:val="28"/>
                <w:szCs w:val="28"/>
              </w:rPr>
            </w:pPr>
            <w:r w:rsidRPr="00CF3920">
              <w:rPr>
                <w:b/>
                <w:bCs/>
                <w:sz w:val="28"/>
                <w:szCs w:val="28"/>
              </w:rPr>
              <w:t xml:space="preserve">Pupil Premium Grant Expenditure </w:t>
            </w:r>
          </w:p>
          <w:p w:rsidR="008A34CF" w:rsidP="00DB00BB" w:rsidRDefault="008A34CF" w14:paraId="36563361" w14:textId="3FA26FB4">
            <w:pPr>
              <w:pStyle w:val="NoSpacing"/>
              <w:rPr>
                <w:b/>
                <w:bCs/>
                <w:sz w:val="28"/>
                <w:szCs w:val="28"/>
              </w:rPr>
            </w:pPr>
            <w:r w:rsidRPr="00CF3920">
              <w:rPr>
                <w:b/>
                <w:bCs/>
                <w:sz w:val="28"/>
                <w:szCs w:val="28"/>
              </w:rPr>
              <w:t xml:space="preserve">Report to Parents </w:t>
            </w:r>
            <w:r w:rsidRPr="00CF3920" w:rsidR="00B252E2">
              <w:rPr>
                <w:b/>
                <w:bCs/>
                <w:sz w:val="28"/>
                <w:szCs w:val="28"/>
              </w:rPr>
              <w:t>1</w:t>
            </w:r>
            <w:r w:rsidRPr="00CF3920" w:rsidR="00B252E2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 w:rsidRPr="00CF3920" w:rsidR="00B252E2">
              <w:rPr>
                <w:b/>
                <w:bCs/>
                <w:sz w:val="28"/>
                <w:szCs w:val="28"/>
              </w:rPr>
              <w:t xml:space="preserve"> </w:t>
            </w:r>
            <w:r w:rsidR="00753F40">
              <w:rPr>
                <w:b/>
                <w:bCs/>
                <w:sz w:val="28"/>
                <w:szCs w:val="28"/>
              </w:rPr>
              <w:t>September 2</w:t>
            </w:r>
            <w:r w:rsidR="004D0C19">
              <w:rPr>
                <w:b/>
                <w:bCs/>
                <w:sz w:val="28"/>
                <w:szCs w:val="28"/>
              </w:rPr>
              <w:t>02</w:t>
            </w:r>
            <w:r w:rsidR="006847EC">
              <w:rPr>
                <w:b/>
                <w:bCs/>
                <w:sz w:val="28"/>
                <w:szCs w:val="28"/>
              </w:rPr>
              <w:t>5</w:t>
            </w:r>
            <w:r w:rsidRPr="00CF3920" w:rsidR="00DB00BB">
              <w:rPr>
                <w:b/>
                <w:bCs/>
                <w:sz w:val="28"/>
                <w:szCs w:val="28"/>
              </w:rPr>
              <w:t>- 31</w:t>
            </w:r>
            <w:r w:rsidRPr="00CF3920" w:rsidR="00DB00BB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 w:rsidRPr="00CF3920" w:rsidR="00DB00BB">
              <w:rPr>
                <w:b/>
                <w:bCs/>
                <w:sz w:val="28"/>
                <w:szCs w:val="28"/>
              </w:rPr>
              <w:t xml:space="preserve"> August 202</w:t>
            </w:r>
            <w:r w:rsidR="006847EC">
              <w:rPr>
                <w:b/>
                <w:bCs/>
                <w:sz w:val="28"/>
                <w:szCs w:val="28"/>
              </w:rPr>
              <w:t>6</w:t>
            </w:r>
          </w:p>
          <w:p w:rsidRPr="00CF3920" w:rsidR="00CF3920" w:rsidP="00DB00BB" w:rsidRDefault="00CF3920" w14:paraId="6F1E10F6" w14:textId="77777777">
            <w:pPr>
              <w:pStyle w:val="NoSpacing"/>
              <w:rPr>
                <w:b/>
                <w:bCs/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633"/>
              <w:gridCol w:w="4634"/>
            </w:tblGrid>
            <w:tr w:rsidR="00B81554" w:rsidTr="66B15A73" w14:paraId="68A99F7B" w14:textId="77777777">
              <w:tc>
                <w:tcPr>
                  <w:tcW w:w="9267" w:type="dxa"/>
                  <w:gridSpan w:val="2"/>
                </w:tcPr>
                <w:p w:rsidRPr="00EE159B" w:rsidR="00B81554" w:rsidP="00B81554" w:rsidRDefault="00B81554" w14:paraId="55924D3A" w14:textId="08FCF7B5">
                  <w:pPr>
                    <w:pStyle w:val="NoSpacing"/>
                  </w:pPr>
                  <w:r w:rsidRPr="00EE159B">
                    <w:t xml:space="preserve">Number of Pupils on Roll and pupil premium grant </w:t>
                  </w:r>
                  <w:r w:rsidRPr="00EE159B" w:rsidR="000511A1">
                    <w:t>received</w:t>
                  </w:r>
                </w:p>
              </w:tc>
            </w:tr>
            <w:tr w:rsidR="00B81554" w:rsidTr="66B15A73" w14:paraId="334921C5" w14:textId="77777777">
              <w:tc>
                <w:tcPr>
                  <w:tcW w:w="4633" w:type="dxa"/>
                </w:tcPr>
                <w:p w:rsidRPr="00EE159B" w:rsidR="00B81554" w:rsidP="00B81554" w:rsidRDefault="00B81554" w14:paraId="4E5823B9" w14:textId="3E983808">
                  <w:pPr>
                    <w:pStyle w:val="NoSpacing"/>
                  </w:pPr>
                  <w:r w:rsidRPr="00EE159B">
                    <w:t>Number of pupils on roll</w:t>
                  </w:r>
                </w:p>
              </w:tc>
              <w:tc>
                <w:tcPr>
                  <w:tcW w:w="4634" w:type="dxa"/>
                </w:tcPr>
                <w:p w:rsidRPr="00EE159B" w:rsidR="00B81554" w:rsidP="66B15A73" w:rsidRDefault="23C58566" w14:paraId="265F5B95" w14:textId="079E5201">
                  <w:pPr>
                    <w:pStyle w:val="NoSpacing"/>
                    <w:spacing w:line="259" w:lineRule="auto"/>
                  </w:pPr>
                  <w:r>
                    <w:t>3</w:t>
                  </w:r>
                  <w:r w:rsidR="006847EC">
                    <w:t>77</w:t>
                  </w:r>
                </w:p>
              </w:tc>
            </w:tr>
            <w:tr w:rsidR="00B81554" w:rsidTr="66B15A73" w14:paraId="416F72D7" w14:textId="77777777">
              <w:tc>
                <w:tcPr>
                  <w:tcW w:w="4633" w:type="dxa"/>
                </w:tcPr>
                <w:p w:rsidRPr="00EE159B" w:rsidR="00B81554" w:rsidP="00B81554" w:rsidRDefault="007A3744" w14:paraId="17A156B7" w14:textId="7D0B2BBF">
                  <w:pPr>
                    <w:pStyle w:val="NoSpacing"/>
                  </w:pPr>
                  <w:r>
                    <w:t xml:space="preserve">% </w:t>
                  </w:r>
                  <w:r w:rsidRPr="00EE159B" w:rsidR="00B81554">
                    <w:t>of pupils eligible for PPG</w:t>
                  </w:r>
                </w:p>
              </w:tc>
              <w:tc>
                <w:tcPr>
                  <w:tcW w:w="4634" w:type="dxa"/>
                </w:tcPr>
                <w:p w:rsidRPr="00EE159B" w:rsidR="00B81554" w:rsidP="00B81554" w:rsidRDefault="00B639F1" w14:paraId="23885D49" w14:textId="025452BD">
                  <w:pPr>
                    <w:pStyle w:val="NoSpacing"/>
                  </w:pPr>
                  <w:r>
                    <w:t>2</w:t>
                  </w:r>
                  <w:r w:rsidR="006847EC">
                    <w:t>5.5</w:t>
                  </w:r>
                  <w:r w:rsidR="007A3744">
                    <w:t>%</w:t>
                  </w:r>
                </w:p>
              </w:tc>
            </w:tr>
            <w:tr w:rsidR="00B81554" w:rsidTr="66B15A73" w14:paraId="75EF0478" w14:textId="77777777">
              <w:tc>
                <w:tcPr>
                  <w:tcW w:w="4633" w:type="dxa"/>
                </w:tcPr>
                <w:p w:rsidRPr="00EE159B" w:rsidR="00B81554" w:rsidP="00B81554" w:rsidRDefault="00B81554" w14:paraId="6B957A38" w14:textId="07811B19">
                  <w:pPr>
                    <w:pStyle w:val="NoSpacing"/>
                  </w:pPr>
                  <w:r w:rsidRPr="00EE159B">
                    <w:t xml:space="preserve">Amount of PPG received </w:t>
                  </w:r>
                </w:p>
              </w:tc>
              <w:tc>
                <w:tcPr>
                  <w:tcW w:w="4634" w:type="dxa"/>
                </w:tcPr>
                <w:p w:rsidRPr="00EE159B" w:rsidR="00B81554" w:rsidP="00EE159B" w:rsidRDefault="00EE159B" w14:paraId="607EA78F" w14:textId="16012D00">
                  <w:pPr>
                    <w:pStyle w:val="TableRow"/>
                    <w:ind w:left="0"/>
                    <w:rPr>
                      <w:rFonts w:eastAsia="Arial" w:cs="Arial"/>
                    </w:rPr>
                  </w:pPr>
                  <w:r w:rsidRPr="66B15A73">
                    <w:rPr>
                      <w:rFonts w:eastAsia="Arial" w:cs="Arial"/>
                    </w:rPr>
                    <w:t>£1</w:t>
                  </w:r>
                  <w:r w:rsidRPr="66B15A73" w:rsidR="00B82A66">
                    <w:rPr>
                      <w:rFonts w:eastAsia="Arial" w:cs="Arial"/>
                    </w:rPr>
                    <w:t>4</w:t>
                  </w:r>
                  <w:r w:rsidR="0019401E">
                    <w:rPr>
                      <w:rFonts w:eastAsia="Arial" w:cs="Arial"/>
                    </w:rPr>
                    <w:t>5, 440</w:t>
                  </w:r>
                </w:p>
              </w:tc>
            </w:tr>
            <w:tr w:rsidR="00B81554" w:rsidTr="66B15A73" w14:paraId="70637936" w14:textId="77777777">
              <w:trPr>
                <w:trHeight w:val="70"/>
              </w:trPr>
              <w:tc>
                <w:tcPr>
                  <w:tcW w:w="4633" w:type="dxa"/>
                </w:tcPr>
                <w:p w:rsidRPr="00EE159B" w:rsidR="00B81554" w:rsidP="00B81554" w:rsidRDefault="00EE159B" w14:paraId="6D8B6288" w14:textId="58C2EA07">
                  <w:pPr>
                    <w:pStyle w:val="NoSpacing"/>
                  </w:pPr>
                  <w:r w:rsidRPr="00EE159B">
                    <w:t>Recovery Funding allocation</w:t>
                  </w:r>
                </w:p>
              </w:tc>
              <w:tc>
                <w:tcPr>
                  <w:tcW w:w="4634" w:type="dxa"/>
                </w:tcPr>
                <w:p w:rsidRPr="00EE159B" w:rsidR="00B81554" w:rsidP="00B81554" w:rsidRDefault="00EE159B" w14:paraId="174FEDD3" w14:textId="48CABE83">
                  <w:pPr>
                    <w:pStyle w:val="NoSpacing"/>
                  </w:pPr>
                  <w:r>
                    <w:t>£</w:t>
                  </w:r>
                  <w:r w:rsidR="00B82A66">
                    <w:t>0</w:t>
                  </w:r>
                </w:p>
              </w:tc>
            </w:tr>
            <w:tr w:rsidR="00815782" w:rsidTr="66B15A73" w14:paraId="11E86DB3" w14:textId="77777777">
              <w:trPr>
                <w:trHeight w:val="70"/>
              </w:trPr>
              <w:tc>
                <w:tcPr>
                  <w:tcW w:w="4633" w:type="dxa"/>
                </w:tcPr>
                <w:p w:rsidRPr="00EE159B" w:rsidR="00815782" w:rsidP="00EE159B" w:rsidRDefault="00EE159B" w14:paraId="5BC0A004" w14:textId="79967B60">
                  <w:pPr>
                    <w:pStyle w:val="NoSpacing"/>
                  </w:pPr>
                  <w:r w:rsidRPr="00EE159B">
                    <w:t>Total amount of PPG received</w:t>
                  </w:r>
                </w:p>
              </w:tc>
              <w:tc>
                <w:tcPr>
                  <w:tcW w:w="4634" w:type="dxa"/>
                </w:tcPr>
                <w:p w:rsidRPr="00EE159B" w:rsidR="00815782" w:rsidP="00B81554" w:rsidRDefault="003824B7" w14:paraId="07C7AA99" w14:textId="09320629">
                  <w:pPr>
                    <w:pStyle w:val="NoSpacing"/>
                  </w:pPr>
                  <w:r>
                    <w:t>£1</w:t>
                  </w:r>
                  <w:r w:rsidR="1D1FABEC">
                    <w:t>4</w:t>
                  </w:r>
                  <w:r w:rsidR="0019401E">
                    <w:t>5, 440</w:t>
                  </w:r>
                </w:p>
              </w:tc>
            </w:tr>
            <w:tr w:rsidR="007A3744" w:rsidTr="007A3744" w14:paraId="4F93D39D" w14:textId="77777777">
              <w:tc>
                <w:tcPr>
                  <w:tcW w:w="9267" w:type="dxa"/>
                  <w:gridSpan w:val="2"/>
                </w:tcPr>
                <w:p w:rsidR="007A3744" w:rsidP="007A3744" w:rsidRDefault="007A3744" w14:paraId="758A23FF" w14:textId="5C417CCC">
                  <w:pPr>
                    <w:pStyle w:val="NoSpacing"/>
                  </w:pPr>
                  <w:r>
                    <w:t>Main F</w:t>
                  </w:r>
                  <w:r w:rsidR="00767A2A">
                    <w:t>ocus of PPG Spending in 202</w:t>
                  </w:r>
                  <w:r w:rsidR="001C67D8">
                    <w:t>5</w:t>
                  </w:r>
                  <w:r w:rsidR="00767A2A">
                    <w:t>/2</w:t>
                  </w:r>
                  <w:r w:rsidR="001C67D8">
                    <w:t>6</w:t>
                  </w:r>
                </w:p>
              </w:tc>
            </w:tr>
            <w:tr w:rsidR="007A3744" w:rsidTr="007A3744" w14:paraId="69B91FD2" w14:textId="77777777">
              <w:tc>
                <w:tcPr>
                  <w:tcW w:w="9267" w:type="dxa"/>
                  <w:gridSpan w:val="2"/>
                </w:tcPr>
                <w:p w:rsidR="007A3744" w:rsidP="007A3744" w:rsidRDefault="00BE2686" w14:paraId="1243A046" w14:textId="77777777">
                  <w:pPr>
                    <w:pStyle w:val="NoSpacing"/>
                  </w:pPr>
                  <w:r>
                    <w:t>The main focus for spending has been on:</w:t>
                  </w:r>
                </w:p>
                <w:p w:rsidR="00BE2686" w:rsidP="007A3744" w:rsidRDefault="00B82A66" w14:paraId="761244FF" w14:textId="70111A99">
                  <w:pPr>
                    <w:pStyle w:val="NoSpacing"/>
                  </w:pPr>
                  <w:r>
                    <w:t>Pupil Services Officer</w:t>
                  </w:r>
                  <w:r w:rsidR="007E0025">
                    <w:t xml:space="preserve"> </w:t>
                  </w:r>
                  <w:r w:rsidR="00B96817">
                    <w:t xml:space="preserve">to work with parents to improve attendance and support with liaison with outside agencies </w:t>
                  </w:r>
                  <w:r>
                    <w:t>signposting to MHST</w:t>
                  </w:r>
                </w:p>
                <w:p w:rsidR="00B96817" w:rsidP="007A3744" w:rsidRDefault="00E0466D" w14:paraId="71316791" w14:textId="75A11BF1">
                  <w:pPr>
                    <w:pStyle w:val="NoSpacing"/>
                  </w:pPr>
                  <w:r>
                    <w:t xml:space="preserve">To support </w:t>
                  </w:r>
                  <w:r w:rsidR="004E2F06">
                    <w:t xml:space="preserve">pupils with early language acquisition through employing the services of speech and </w:t>
                  </w:r>
                  <w:r w:rsidR="005E12CE">
                    <w:t>language</w:t>
                  </w:r>
                  <w:r w:rsidR="004E2F06">
                    <w:t xml:space="preserve"> support (</w:t>
                  </w:r>
                  <w:r w:rsidR="005E12CE">
                    <w:t>Words First) 2 days a week</w:t>
                  </w:r>
                  <w:r w:rsidR="00B82A66">
                    <w:t xml:space="preserve"> and </w:t>
                  </w:r>
                  <w:proofErr w:type="spellStart"/>
                  <w:r w:rsidR="00B82A66">
                    <w:t>Speechlink</w:t>
                  </w:r>
                  <w:proofErr w:type="spellEnd"/>
                </w:p>
                <w:p w:rsidR="005E12CE" w:rsidP="007A3744" w:rsidRDefault="005E12CE" w14:paraId="5E8707D3" w14:textId="4098533A">
                  <w:pPr>
                    <w:pStyle w:val="NoSpacing"/>
                  </w:pPr>
                  <w:r>
                    <w:t xml:space="preserve">Investing in high quality reading and </w:t>
                  </w:r>
                  <w:r w:rsidR="00EE6E7B">
                    <w:t xml:space="preserve">phonics resources and training to deliver synthetic phonics and </w:t>
                  </w:r>
                  <w:r w:rsidR="00677B3B">
                    <w:t>reciprocal reading</w:t>
                  </w:r>
                </w:p>
                <w:p w:rsidR="00677B3B" w:rsidP="007A3744" w:rsidRDefault="00677B3B" w14:paraId="3BCCC6EF" w14:textId="165B496B">
                  <w:pPr>
                    <w:pStyle w:val="NoSpacing"/>
                  </w:pPr>
                  <w:r>
                    <w:t>Access to online learning platforms to support parents and children with home learning</w:t>
                  </w:r>
                </w:p>
                <w:p w:rsidR="005E12CE" w:rsidP="007A3744" w:rsidRDefault="00677B3B" w14:paraId="763B112D" w14:textId="77777777">
                  <w:pPr>
                    <w:pStyle w:val="NoSpacing"/>
                  </w:pPr>
                  <w:r>
                    <w:t>Access to wider opportunities for all including clubs, visits and workshops to enhance the curriculum and improve pupil’s cultural capital.</w:t>
                  </w:r>
                </w:p>
                <w:p w:rsidR="001C67D8" w:rsidP="007A3744" w:rsidRDefault="009741D7" w14:paraId="0980D858" w14:textId="35390E46">
                  <w:pPr>
                    <w:pStyle w:val="NoSpacing"/>
                  </w:pPr>
                  <w:r>
                    <w:t xml:space="preserve">LSA training </w:t>
                  </w:r>
                  <w:r w:rsidR="00404C60">
                    <w:t>and delivery of bespoke interventions</w:t>
                  </w:r>
                </w:p>
                <w:p w:rsidR="004834E5" w:rsidP="007A3744" w:rsidRDefault="004834E5" w14:paraId="752A101D" w14:textId="575D7CF8">
                  <w:pPr>
                    <w:pStyle w:val="NoSpacing"/>
                  </w:pPr>
                </w:p>
              </w:tc>
            </w:tr>
          </w:tbl>
          <w:p w:rsidR="007A7B0E" w:rsidP="00BD2E00" w:rsidRDefault="007A7B0E" w14:paraId="6D0F8FA1" w14:textId="77777777">
            <w:pPr>
              <w:spacing w:before="120"/>
              <w:rPr>
                <w:iCs/>
                <w:u w:val="singl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267"/>
            </w:tblGrid>
            <w:tr w:rsidR="007B65CB" w:rsidTr="0E7547E8" w14:paraId="77C53FB8" w14:textId="77777777">
              <w:tc>
                <w:tcPr>
                  <w:tcW w:w="9267" w:type="dxa"/>
                  <w:tcMar/>
                </w:tcPr>
                <w:p w:rsidR="007B65CB" w:rsidP="007B65CB" w:rsidRDefault="007B65CB" w14:paraId="10F3E5D8" w14:textId="73CC0147">
                  <w:pPr>
                    <w:pStyle w:val="NoSpacing"/>
                  </w:pPr>
                  <w:r>
                    <w:t>Impact of pupil premium grant on outcomes</w:t>
                  </w:r>
                </w:p>
              </w:tc>
            </w:tr>
            <w:tr w:rsidR="007B65CB" w:rsidTr="0E7547E8" w14:paraId="28DCFDA9" w14:textId="77777777">
              <w:tc>
                <w:tcPr>
                  <w:tcW w:w="9267" w:type="dxa"/>
                  <w:tcMar/>
                </w:tcPr>
                <w:p w:rsidR="007B65CB" w:rsidP="007B65CB" w:rsidRDefault="00B059F2" w14:paraId="5B035496" w14:textId="77777777">
                  <w:pPr>
                    <w:pStyle w:val="NoSpacing"/>
                    <w:rPr>
                      <w:sz w:val="20"/>
                      <w:szCs w:val="20"/>
                    </w:rPr>
                  </w:pPr>
                  <w:r w:rsidRPr="00AD30C3">
                    <w:rPr>
                      <w:sz w:val="20"/>
                      <w:szCs w:val="20"/>
                    </w:rPr>
                    <w:t>Standards for PPG pupils</w:t>
                  </w:r>
                </w:p>
                <w:p w:rsidRPr="00AD30C3" w:rsidR="00AD30C3" w:rsidP="007B65CB" w:rsidRDefault="00AD30C3" w14:paraId="7C0A41E3" w14:textId="77777777">
                  <w:pPr>
                    <w:pStyle w:val="NoSpacing"/>
                    <w:rPr>
                      <w:sz w:val="20"/>
                      <w:szCs w:val="20"/>
                    </w:rPr>
                  </w:pPr>
                </w:p>
                <w:p w:rsidR="45768487" w:rsidP="66B15A73" w:rsidRDefault="45768487" w14:paraId="4A0E127B" w14:textId="1C23DE54">
                  <w:pPr>
                    <w:pStyle w:val="NoSpacing"/>
                    <w:spacing w:line="259" w:lineRule="auto"/>
                    <w:rPr>
                      <w:sz w:val="20"/>
                      <w:szCs w:val="20"/>
                    </w:rPr>
                  </w:pPr>
                  <w:r w:rsidRPr="66B15A73">
                    <w:rPr>
                      <w:b/>
                      <w:bCs/>
                      <w:sz w:val="20"/>
                      <w:szCs w:val="20"/>
                    </w:rPr>
                    <w:t>EYFS</w:t>
                  </w:r>
                  <w:r w:rsidRPr="66B15A73" w:rsidR="21634471">
                    <w:rPr>
                      <w:b/>
                      <w:bCs/>
                      <w:sz w:val="20"/>
                      <w:szCs w:val="20"/>
                    </w:rPr>
                    <w:t>:</w:t>
                  </w:r>
                  <w:r w:rsidRPr="66B15A73" w:rsidR="21634471">
                    <w:rPr>
                      <w:sz w:val="20"/>
                      <w:szCs w:val="20"/>
                    </w:rPr>
                    <w:t xml:space="preserve"> </w:t>
                  </w:r>
                  <w:r w:rsidRPr="66B15A73" w:rsidR="4AF4C201">
                    <w:rPr>
                      <w:sz w:val="20"/>
                      <w:szCs w:val="20"/>
                    </w:rPr>
                    <w:t xml:space="preserve">At National expectations </w:t>
                  </w:r>
                </w:p>
                <w:p w:rsidR="00AD30C3" w:rsidP="007B65CB" w:rsidRDefault="00AD30C3" w14:paraId="4C3D28AE" w14:textId="77777777">
                  <w:pPr>
                    <w:pStyle w:val="NoSpacing"/>
                    <w:rPr>
                      <w:sz w:val="20"/>
                      <w:szCs w:val="20"/>
                    </w:rPr>
                  </w:pPr>
                </w:p>
                <w:p w:rsidR="00AD30C3" w:rsidP="007B65CB" w:rsidRDefault="6C0E2071" w14:paraId="4114BB66" w14:textId="230BD0DC">
                  <w:pPr>
                    <w:pStyle w:val="NoSpacing"/>
                    <w:rPr>
                      <w:sz w:val="20"/>
                      <w:szCs w:val="20"/>
                    </w:rPr>
                  </w:pPr>
                  <w:r w:rsidRPr="0E7547E8" w:rsidR="6C0E2071">
                    <w:rPr>
                      <w:b w:val="1"/>
                      <w:bCs w:val="1"/>
                      <w:sz w:val="20"/>
                      <w:szCs w:val="20"/>
                    </w:rPr>
                    <w:t>Phonics:</w:t>
                  </w:r>
                  <w:r w:rsidRPr="0E7547E8" w:rsidR="6C0E2071">
                    <w:rPr>
                      <w:sz w:val="20"/>
                      <w:szCs w:val="20"/>
                    </w:rPr>
                    <w:t xml:space="preserve"> Year 1 </w:t>
                  </w:r>
                  <w:r w:rsidRPr="0E7547E8" w:rsidR="45C4F710">
                    <w:rPr>
                      <w:sz w:val="20"/>
                      <w:szCs w:val="20"/>
                    </w:rPr>
                    <w:t xml:space="preserve">progress expected from low starting points. </w:t>
                  </w:r>
                  <w:r w:rsidRPr="0E7547E8" w:rsidR="45C4F710">
                    <w:rPr>
                      <w:sz w:val="20"/>
                      <w:szCs w:val="20"/>
                    </w:rPr>
                    <w:t xml:space="preserve">Year </w:t>
                  </w:r>
                  <w:r w:rsidRPr="0E7547E8" w:rsidR="6C0E2071">
                    <w:rPr>
                      <w:sz w:val="20"/>
                      <w:szCs w:val="20"/>
                    </w:rPr>
                    <w:t>2</w:t>
                  </w:r>
                  <w:r w:rsidRPr="0E7547E8" w:rsidR="6C0E2071">
                    <w:rPr>
                      <w:sz w:val="20"/>
                      <w:szCs w:val="20"/>
                    </w:rPr>
                    <w:t xml:space="preserve"> pupil’s </w:t>
                  </w:r>
                  <w:r w:rsidRPr="0E7547E8" w:rsidR="28F2BF65">
                    <w:rPr>
                      <w:sz w:val="20"/>
                      <w:szCs w:val="20"/>
                    </w:rPr>
                    <w:t>above</w:t>
                  </w:r>
                  <w:r w:rsidRPr="0E7547E8" w:rsidR="6C0E2071">
                    <w:rPr>
                      <w:sz w:val="20"/>
                      <w:szCs w:val="20"/>
                    </w:rPr>
                    <w:t xml:space="preserve"> </w:t>
                  </w:r>
                  <w:r w:rsidRPr="0E7547E8" w:rsidR="63563B84">
                    <w:rPr>
                      <w:sz w:val="20"/>
                      <w:szCs w:val="20"/>
                    </w:rPr>
                    <w:t xml:space="preserve">expected standards for phonics </w:t>
                  </w:r>
                </w:p>
                <w:p w:rsidR="00DD154A" w:rsidP="007B65CB" w:rsidRDefault="00DD154A" w14:paraId="0AF7D054" w14:textId="77777777">
                  <w:pPr>
                    <w:pStyle w:val="NoSpacing"/>
                    <w:rPr>
                      <w:sz w:val="20"/>
                      <w:szCs w:val="20"/>
                    </w:rPr>
                  </w:pPr>
                </w:p>
                <w:p w:rsidR="00DD154A" w:rsidP="007B65CB" w:rsidRDefault="00DD154A" w14:paraId="7512DA2D" w14:textId="442A336A">
                  <w:pPr>
                    <w:pStyle w:val="NoSpacing"/>
                    <w:rPr>
                      <w:sz w:val="20"/>
                      <w:szCs w:val="20"/>
                    </w:rPr>
                  </w:pPr>
                  <w:r w:rsidRPr="000E1B11">
                    <w:rPr>
                      <w:b/>
                      <w:bCs/>
                      <w:sz w:val="20"/>
                      <w:szCs w:val="20"/>
                    </w:rPr>
                    <w:t>Key Stage 1</w:t>
                  </w:r>
                  <w:r w:rsidRPr="000E1B11" w:rsidR="000E1B11">
                    <w:rPr>
                      <w:b/>
                      <w:bCs/>
                      <w:sz w:val="20"/>
                      <w:szCs w:val="20"/>
                    </w:rPr>
                    <w:t>: Reading</w:t>
                  </w:r>
                  <w:r w:rsidR="00E243C8">
                    <w:rPr>
                      <w:b/>
                      <w:bCs/>
                      <w:sz w:val="20"/>
                      <w:szCs w:val="20"/>
                    </w:rPr>
                    <w:t xml:space="preserve">, Writing and Maths: </w:t>
                  </w:r>
                  <w:r w:rsidR="00E243C8">
                    <w:rPr>
                      <w:sz w:val="20"/>
                      <w:szCs w:val="20"/>
                    </w:rPr>
                    <w:t>All above national expectations</w:t>
                  </w:r>
                </w:p>
                <w:p w:rsidR="00E243C8" w:rsidP="66B15A73" w:rsidRDefault="1F58EB85" w14:paraId="7C239F5A" w14:textId="3F7EB2FF">
                  <w:pPr>
                    <w:pStyle w:val="NoSpacing"/>
                    <w:rPr>
                      <w:b/>
                      <w:bCs/>
                      <w:sz w:val="20"/>
                      <w:szCs w:val="20"/>
                    </w:rPr>
                  </w:pPr>
                  <w:r w:rsidRPr="66B15A73">
                    <w:rPr>
                      <w:b/>
                      <w:bCs/>
                      <w:sz w:val="20"/>
                      <w:szCs w:val="20"/>
                    </w:rPr>
                    <w:t xml:space="preserve">Key Stage 2: </w:t>
                  </w:r>
                  <w:r w:rsidRPr="66B15A73" w:rsidR="062695A6">
                    <w:rPr>
                      <w:b/>
                      <w:bCs/>
                      <w:sz w:val="20"/>
                      <w:szCs w:val="20"/>
                    </w:rPr>
                    <w:t>Combined and</w:t>
                  </w:r>
                  <w:r w:rsidRPr="66B15A73" w:rsidR="5593D849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66B15A73" w:rsidR="2DFC960A">
                    <w:rPr>
                      <w:b/>
                      <w:bCs/>
                      <w:sz w:val="20"/>
                      <w:szCs w:val="20"/>
                    </w:rPr>
                    <w:t xml:space="preserve">Reading, Writing and Maths all above national expectations </w:t>
                  </w:r>
                </w:p>
                <w:p w:rsidR="00DD154A" w:rsidP="001C5221" w:rsidRDefault="00DD154A" w14:paraId="27ED400F" w14:textId="77777777">
                  <w:pPr>
                    <w:pStyle w:val="NoSpacing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1C5221" w:rsidP="001C5221" w:rsidRDefault="001C5221" w14:paraId="07577705" w14:textId="27E78CC4">
                  <w:pPr>
                    <w:pStyle w:val="NoSpacing"/>
                    <w:rPr>
                      <w:b/>
                      <w:bCs/>
                      <w:sz w:val="20"/>
                      <w:szCs w:val="20"/>
                    </w:rPr>
                  </w:pPr>
                  <w:r w:rsidRPr="009A2788">
                    <w:rPr>
                      <w:b/>
                      <w:bCs/>
                      <w:sz w:val="20"/>
                      <w:szCs w:val="20"/>
                    </w:rPr>
                    <w:t xml:space="preserve">Progress for </w:t>
                  </w:r>
                  <w:r w:rsidRPr="009A2788" w:rsidR="00346DDC">
                    <w:rPr>
                      <w:b/>
                      <w:bCs/>
                      <w:sz w:val="20"/>
                      <w:szCs w:val="20"/>
                    </w:rPr>
                    <w:t>PPG pupils</w:t>
                  </w:r>
                  <w:r w:rsidR="007B1CE4">
                    <w:rPr>
                      <w:b/>
                      <w:bCs/>
                      <w:sz w:val="20"/>
                      <w:szCs w:val="20"/>
                    </w:rPr>
                    <w:t xml:space="preserve"> was in line with the rest of the cohort</w:t>
                  </w:r>
                </w:p>
                <w:p w:rsidRPr="009A2788" w:rsidR="00E56FDA" w:rsidP="001C5221" w:rsidRDefault="00E56FDA" w14:paraId="61CDD4C5" w14:textId="2F7F5275">
                  <w:pPr>
                    <w:pStyle w:val="NoSpacing"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Pr="00AD30C3" w:rsidR="00346DDC" w:rsidP="001C5221" w:rsidRDefault="00346DDC" w14:paraId="652A7525" w14:textId="6D8D7199">
                  <w:pPr>
                    <w:pStyle w:val="NoSpacing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B1CE4" w:rsidP="007B1CE4" w:rsidRDefault="007B1CE4" w14:paraId="52EEEFF1" w14:textId="77777777">
            <w:pPr>
              <w:pStyle w:val="NoSpacing"/>
            </w:pPr>
          </w:p>
          <w:p w:rsidR="007B1CE4" w:rsidP="007B1CE4" w:rsidRDefault="007B1CE4" w14:paraId="14EFB7C3" w14:textId="77777777">
            <w:pPr>
              <w:pStyle w:val="NoSpacing"/>
            </w:pPr>
          </w:p>
          <w:p w:rsidRPr="007B1CE4" w:rsidR="007B1CE4" w:rsidP="007B1CE4" w:rsidRDefault="00346DDC" w14:paraId="412B5753" w14:textId="3377C5E5">
            <w:pPr>
              <w:pStyle w:val="NoSpacing"/>
              <w:rPr>
                <w:b/>
                <w:bCs/>
              </w:rPr>
            </w:pPr>
            <w:r w:rsidRPr="007B1CE4">
              <w:rPr>
                <w:b/>
                <w:bCs/>
              </w:rPr>
              <w:t xml:space="preserve">Attendance </w:t>
            </w:r>
          </w:p>
          <w:p w:rsidR="00D23A95" w:rsidP="66B15A73" w:rsidRDefault="007B1CE4" w14:paraId="2A7D5546" w14:textId="7ADEF369">
            <w:pPr>
              <w:spacing w:before="120"/>
              <w:rPr>
                <w:i/>
                <w:iCs/>
                <w:color w:val="0D0D0D" w:themeColor="text1" w:themeTint="F2"/>
                <w:lang w:eastAsia="en-US"/>
              </w:rPr>
            </w:pPr>
            <w:r w:rsidRPr="00410FD2">
              <w:t>Attendance for PP</w:t>
            </w:r>
            <w:r w:rsidRPr="00410FD2" w:rsidR="00D64CD1">
              <w:t>G children</w:t>
            </w:r>
            <w:r w:rsidRPr="00410FD2" w:rsidR="00AA137E">
              <w:t xml:space="preserve"> was </w:t>
            </w:r>
            <w:r w:rsidRPr="00410FD2" w:rsidR="00410FD2">
              <w:t>93.67%</w:t>
            </w:r>
            <w:r w:rsidRPr="00410FD2" w:rsidR="000F4F9A">
              <w:t>. Benyon Primary attendance for 2</w:t>
            </w:r>
            <w:r w:rsidRPr="00410FD2" w:rsidR="217883D0">
              <w:t>5</w:t>
            </w:r>
            <w:r w:rsidRPr="00410FD2" w:rsidR="00F51382">
              <w:t>-26</w:t>
            </w:r>
            <w:r w:rsidRPr="00410FD2" w:rsidR="000F4F9A">
              <w:t xml:space="preserve"> </w:t>
            </w:r>
            <w:r w:rsidRPr="00410FD2" w:rsidR="5739E71C">
              <w:t>(9</w:t>
            </w:r>
            <w:r w:rsidRPr="00410FD2" w:rsidR="00F51382">
              <w:t>5</w:t>
            </w:r>
            <w:r w:rsidRPr="00410FD2" w:rsidR="5739E71C">
              <w:t>.</w:t>
            </w:r>
            <w:r w:rsidRPr="00410FD2" w:rsidR="00F51382">
              <w:t>57</w:t>
            </w:r>
            <w:r w:rsidRPr="00410FD2" w:rsidR="5739E71C">
              <w:t xml:space="preserve">%) </w:t>
            </w:r>
            <w:r w:rsidRPr="00410FD2" w:rsidR="000F4F9A">
              <w:t>was a</w:t>
            </w:r>
            <w:r w:rsidRPr="00410FD2" w:rsidR="5D438315">
              <w:t>bove</w:t>
            </w:r>
            <w:r w:rsidRPr="00410FD2" w:rsidR="000F4F9A">
              <w:t xml:space="preserve"> national </w:t>
            </w:r>
            <w:r w:rsidRPr="00410FD2" w:rsidR="00614CF2">
              <w:t xml:space="preserve">attendance </w:t>
            </w:r>
            <w:r w:rsidRPr="00410FD2" w:rsidR="00EC08E1">
              <w:t>expectations</w:t>
            </w:r>
            <w:r w:rsidRPr="00410FD2" w:rsidR="3ED999BB">
              <w:t xml:space="preserve"> (9</w:t>
            </w:r>
            <w:r w:rsidRPr="00410FD2" w:rsidR="00FD3E0B">
              <w:t>2</w:t>
            </w:r>
            <w:r w:rsidRPr="00410FD2" w:rsidR="3ED999BB">
              <w:t>%)</w:t>
            </w:r>
            <w:r w:rsidRPr="00410FD2" w:rsidR="00614CF2">
              <w:t>.</w:t>
            </w:r>
            <w:r w:rsidRPr="00410FD2" w:rsidR="007D2AB9">
              <w:t xml:space="preserve"> In order to promote attendance </w:t>
            </w:r>
            <w:r w:rsidRPr="00410FD2" w:rsidR="00EC08E1">
              <w:t xml:space="preserve">we have also provided opportunities for PPG pupils to attend clubs before </w:t>
            </w:r>
            <w:r w:rsidRPr="00410FD2" w:rsidR="00EC08E1">
              <w:lastRenderedPageBreak/>
              <w:t xml:space="preserve">and after school. The </w:t>
            </w:r>
            <w:r w:rsidRPr="00410FD2" w:rsidR="00345645">
              <w:t>Pupil Services Officer</w:t>
            </w:r>
            <w:r w:rsidRPr="00410FD2" w:rsidR="00EC08E1">
              <w:t xml:space="preserve"> has also worked with families to provide advice</w:t>
            </w:r>
            <w:r w:rsidRPr="00410FD2" w:rsidR="003058DF">
              <w:t>, support and links with outside agencies, particularly around mental health and anxiety</w:t>
            </w:r>
            <w:r w:rsidRPr="00410FD2" w:rsidR="00C2585C">
              <w:t xml:space="preserve"> and monitored</w:t>
            </w:r>
            <w:r w:rsidRPr="00410FD2" w:rsidR="00B35004">
              <w:t xml:space="preserve"> and challenged</w:t>
            </w:r>
            <w:r w:rsidRPr="00410FD2" w:rsidR="00C2585C">
              <w:t xml:space="preserve"> persistent absentees rigorously</w:t>
            </w:r>
            <w:r w:rsidRPr="00410FD2" w:rsidR="003058DF">
              <w:t>.</w:t>
            </w:r>
          </w:p>
        </w:tc>
      </w:tr>
    </w:tbl>
    <w:p w:rsidR="00E66558" w:rsidRDefault="009D71E8" w14:paraId="2A7D5548" w14:textId="77777777">
      <w:pPr>
        <w:pStyle w:val="Heading2"/>
        <w:spacing w:before="600"/>
      </w:pPr>
      <w:r>
        <w:lastRenderedPageBreak/>
        <w:t>Externally provided programmes</w:t>
      </w:r>
    </w:p>
    <w:p w:rsidR="00E66558" w:rsidRDefault="009D71E8" w14:paraId="2A7D5549" w14:textId="77777777">
      <w:pPr>
        <w:rPr>
          <w:i/>
          <w:iCs/>
        </w:rPr>
      </w:pPr>
      <w:r>
        <w:rPr>
          <w:i/>
          <w:iCs/>
        </w:rPr>
        <w:t>Please include the names of any non-DfE programmes that you purchased in the previous academic year. This will help the Department for Education identify which ones are popular in England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:rsidTr="66B15A73" w14:paraId="2A7D554C" w14:textId="77777777">
        <w:trPr>
          <w:trHeight w:val="300"/>
        </w:trPr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4A" w14:textId="77777777">
            <w:pPr>
              <w:pStyle w:val="TableHeader"/>
              <w:jc w:val="left"/>
            </w:pPr>
            <w:r>
              <w:t>Programme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4B" w14:textId="77777777">
            <w:pPr>
              <w:pStyle w:val="TableHeader"/>
              <w:jc w:val="left"/>
            </w:pPr>
            <w:r>
              <w:t>Provider</w:t>
            </w:r>
          </w:p>
        </w:tc>
      </w:tr>
      <w:tr w:rsidR="00E66558" w:rsidTr="66B15A73" w14:paraId="2A7D554F" w14:textId="77777777">
        <w:trPr>
          <w:trHeight w:val="300"/>
        </w:trPr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3DC19448" w14:paraId="2A7D554D" w14:textId="3505450E">
            <w:pPr>
              <w:pStyle w:val="TableRow"/>
            </w:pPr>
            <w:r>
              <w:t xml:space="preserve">SATs Companion and </w:t>
            </w:r>
            <w:proofErr w:type="spellStart"/>
            <w:r>
              <w:t>Mirodo</w:t>
            </w:r>
            <w:proofErr w:type="spellEnd"/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E66558" w14:paraId="2A7D554E" w14:textId="77777777">
            <w:pPr>
              <w:pStyle w:val="TableRowCentered"/>
              <w:jc w:val="left"/>
            </w:pPr>
          </w:p>
        </w:tc>
      </w:tr>
      <w:tr w:rsidR="00E66558" w:rsidTr="66B15A73" w14:paraId="2A7D5552" w14:textId="77777777">
        <w:trPr>
          <w:trHeight w:val="300"/>
        </w:trPr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3DC19448" w14:paraId="2A7D5550" w14:textId="5D583E72">
            <w:pPr>
              <w:pStyle w:val="TableRow"/>
            </w:pPr>
            <w:proofErr w:type="spellStart"/>
            <w:r>
              <w:t>Speechlink</w:t>
            </w:r>
            <w:proofErr w:type="spellEnd"/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E66558" w14:paraId="2A7D5551" w14:textId="77777777">
            <w:pPr>
              <w:pStyle w:val="TableRowCentered"/>
              <w:jc w:val="left"/>
            </w:pPr>
          </w:p>
        </w:tc>
      </w:tr>
      <w:tr w:rsidR="52B544E5" w:rsidTr="66B15A73" w14:paraId="491A4719" w14:textId="77777777">
        <w:trPr>
          <w:trHeight w:val="300"/>
        </w:trPr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7C99219" w:rsidP="52B544E5" w:rsidRDefault="00447C63" w14:paraId="3DFE355B" w14:textId="101BB6B6">
            <w:pPr>
              <w:pStyle w:val="TableRow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Purple Mash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7C99219" w:rsidP="52B544E5" w:rsidRDefault="07C99219" w14:paraId="7C4781C9" w14:textId="6A5359BD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</w:p>
        </w:tc>
      </w:tr>
      <w:tr w:rsidR="00447C63" w:rsidTr="66B15A73" w14:paraId="7294E77F" w14:textId="77777777">
        <w:trPr>
          <w:trHeight w:val="300"/>
        </w:trPr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C63" w:rsidP="52B544E5" w:rsidRDefault="00D05A4B" w14:paraId="56254FF4" w14:textId="23F6ABD1">
            <w:pPr>
              <w:pStyle w:val="TableRow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RWI Phonics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C63" w:rsidP="52B544E5" w:rsidRDefault="00447C63" w14:paraId="70792532" w14:textId="77777777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</w:p>
        </w:tc>
      </w:tr>
      <w:tr w:rsidR="00447C63" w:rsidTr="66B15A73" w14:paraId="11C6956D" w14:textId="77777777">
        <w:trPr>
          <w:trHeight w:val="300"/>
        </w:trPr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C63" w:rsidP="52B544E5" w:rsidRDefault="00447C63" w14:paraId="17A8D9E4" w14:textId="77777777">
            <w:pPr>
              <w:pStyle w:val="TableRow"/>
              <w:rPr>
                <w:color w:val="0D0D0D" w:themeColor="text1" w:themeTint="F2"/>
              </w:rPr>
            </w:pP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C63" w:rsidP="52B544E5" w:rsidRDefault="00447C63" w14:paraId="43BBAC1C" w14:textId="77777777">
            <w:pPr>
              <w:pStyle w:val="TableRowCentered"/>
              <w:jc w:val="left"/>
              <w:rPr>
                <w:color w:val="0D0D0D" w:themeColor="text1" w:themeTint="F2"/>
                <w:szCs w:val="24"/>
              </w:rPr>
            </w:pPr>
          </w:p>
        </w:tc>
      </w:tr>
      <w:bookmarkEnd w:id="14"/>
      <w:bookmarkEnd w:id="15"/>
      <w:bookmarkEnd w:id="16"/>
    </w:tbl>
    <w:p w:rsidR="00E66558" w:rsidRDefault="00E66558" w14:paraId="2A7D5564" w14:textId="77777777"/>
    <w:sectPr w:rsidR="00E66558">
      <w:headerReference w:type="default" r:id="rId25"/>
      <w:footerReference w:type="default" r:id="rId26"/>
      <w:pgSz w:w="11906" w:h="16838" w:orient="portrait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7B59" w:rsidRDefault="00A57B59" w14:paraId="54245482" w14:textId="77777777">
      <w:pPr>
        <w:spacing w:after="0" w:line="240" w:lineRule="auto"/>
      </w:pPr>
      <w:r>
        <w:separator/>
      </w:r>
    </w:p>
  </w:endnote>
  <w:endnote w:type="continuationSeparator" w:id="0">
    <w:p w:rsidR="00A57B59" w:rsidRDefault="00A57B59" w14:paraId="5465CB46" w14:textId="77777777">
      <w:pPr>
        <w:spacing w:after="0" w:line="240" w:lineRule="auto"/>
      </w:pPr>
      <w:r>
        <w:continuationSeparator/>
      </w:r>
    </w:p>
  </w:endnote>
  <w:endnote w:type="continuationNotice" w:id="1">
    <w:p w:rsidR="00A57B59" w:rsidRDefault="00A57B59" w14:paraId="49F39EF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6D2D" w:rsidRDefault="009D71E8" w14:paraId="2A7D54BE" w14:textId="77777777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7B59" w:rsidRDefault="00A57B59" w14:paraId="6B087AF6" w14:textId="77777777">
      <w:pPr>
        <w:spacing w:after="0" w:line="240" w:lineRule="auto"/>
      </w:pPr>
      <w:r>
        <w:separator/>
      </w:r>
    </w:p>
  </w:footnote>
  <w:footnote w:type="continuationSeparator" w:id="0">
    <w:p w:rsidR="00A57B59" w:rsidRDefault="00A57B59" w14:paraId="32FBDA7B" w14:textId="77777777">
      <w:pPr>
        <w:spacing w:after="0" w:line="240" w:lineRule="auto"/>
      </w:pPr>
      <w:r>
        <w:continuationSeparator/>
      </w:r>
    </w:p>
  </w:footnote>
  <w:footnote w:type="continuationNotice" w:id="1">
    <w:p w:rsidR="00A57B59" w:rsidRDefault="00A57B59" w14:paraId="342C82E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6D2D" w:rsidRDefault="001D6D2D" w14:paraId="2A7D54B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5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0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1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2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225531785">
    <w:abstractNumId w:val="3"/>
  </w:num>
  <w:num w:numId="2" w16cid:durableId="238491200">
    <w:abstractNumId w:val="1"/>
  </w:num>
  <w:num w:numId="3" w16cid:durableId="541090308">
    <w:abstractNumId w:val="4"/>
  </w:num>
  <w:num w:numId="4" w16cid:durableId="844511093">
    <w:abstractNumId w:val="5"/>
  </w:num>
  <w:num w:numId="5" w16cid:durableId="817889762">
    <w:abstractNumId w:val="0"/>
  </w:num>
  <w:num w:numId="6" w16cid:durableId="1434130930">
    <w:abstractNumId w:val="6"/>
  </w:num>
  <w:num w:numId="7" w16cid:durableId="1478763474">
    <w:abstractNumId w:val="8"/>
  </w:num>
  <w:num w:numId="8" w16cid:durableId="1228879797">
    <w:abstractNumId w:val="12"/>
  </w:num>
  <w:num w:numId="9" w16cid:durableId="300423303">
    <w:abstractNumId w:val="10"/>
  </w:num>
  <w:num w:numId="10" w16cid:durableId="14231216">
    <w:abstractNumId w:val="9"/>
  </w:num>
  <w:num w:numId="11" w16cid:durableId="820076795">
    <w:abstractNumId w:val="2"/>
  </w:num>
  <w:num w:numId="12" w16cid:durableId="2063283975">
    <w:abstractNumId w:val="11"/>
  </w:num>
  <w:num w:numId="13" w16cid:durableId="4691340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dirty"/>
  <w:trackRevisions w:val="false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751"/>
    <w:rsid w:val="00014D20"/>
    <w:rsid w:val="00036C78"/>
    <w:rsid w:val="000511A1"/>
    <w:rsid w:val="00056931"/>
    <w:rsid w:val="0006265E"/>
    <w:rsid w:val="00066B73"/>
    <w:rsid w:val="00081B6F"/>
    <w:rsid w:val="0008778B"/>
    <w:rsid w:val="00093421"/>
    <w:rsid w:val="000A20B0"/>
    <w:rsid w:val="000A6E1D"/>
    <w:rsid w:val="000B7FB5"/>
    <w:rsid w:val="000C60E2"/>
    <w:rsid w:val="000D4718"/>
    <w:rsid w:val="000E1B11"/>
    <w:rsid w:val="000E56B7"/>
    <w:rsid w:val="000F0AD1"/>
    <w:rsid w:val="000F4F9A"/>
    <w:rsid w:val="0010752F"/>
    <w:rsid w:val="0011663F"/>
    <w:rsid w:val="00117C2C"/>
    <w:rsid w:val="00120AB1"/>
    <w:rsid w:val="00125429"/>
    <w:rsid w:val="0014002C"/>
    <w:rsid w:val="001532A4"/>
    <w:rsid w:val="00183EED"/>
    <w:rsid w:val="0019401E"/>
    <w:rsid w:val="001C5221"/>
    <w:rsid w:val="001C67D8"/>
    <w:rsid w:val="001D6D2D"/>
    <w:rsid w:val="001F1809"/>
    <w:rsid w:val="001F5F15"/>
    <w:rsid w:val="00204C86"/>
    <w:rsid w:val="00206F38"/>
    <w:rsid w:val="00211D8A"/>
    <w:rsid w:val="002444CD"/>
    <w:rsid w:val="00261026"/>
    <w:rsid w:val="0026265C"/>
    <w:rsid w:val="002626D8"/>
    <w:rsid w:val="0027588C"/>
    <w:rsid w:val="0028234A"/>
    <w:rsid w:val="002B23B7"/>
    <w:rsid w:val="002C0999"/>
    <w:rsid w:val="002C3CBF"/>
    <w:rsid w:val="002C6597"/>
    <w:rsid w:val="002D75C6"/>
    <w:rsid w:val="002F0643"/>
    <w:rsid w:val="002F6100"/>
    <w:rsid w:val="003058DF"/>
    <w:rsid w:val="00313F71"/>
    <w:rsid w:val="0032115E"/>
    <w:rsid w:val="00342441"/>
    <w:rsid w:val="00345645"/>
    <w:rsid w:val="00346DDC"/>
    <w:rsid w:val="00367F93"/>
    <w:rsid w:val="00375801"/>
    <w:rsid w:val="00375807"/>
    <w:rsid w:val="003824B7"/>
    <w:rsid w:val="003864BA"/>
    <w:rsid w:val="003A35C6"/>
    <w:rsid w:val="003D03ED"/>
    <w:rsid w:val="003E3081"/>
    <w:rsid w:val="003F46F4"/>
    <w:rsid w:val="0040010F"/>
    <w:rsid w:val="004044AA"/>
    <w:rsid w:val="00404C60"/>
    <w:rsid w:val="00410FD2"/>
    <w:rsid w:val="004112D2"/>
    <w:rsid w:val="004112F3"/>
    <w:rsid w:val="004333B9"/>
    <w:rsid w:val="004376F9"/>
    <w:rsid w:val="004462E9"/>
    <w:rsid w:val="00447C63"/>
    <w:rsid w:val="0045344B"/>
    <w:rsid w:val="004557CB"/>
    <w:rsid w:val="00472FD7"/>
    <w:rsid w:val="0047424D"/>
    <w:rsid w:val="004810B1"/>
    <w:rsid w:val="004834E5"/>
    <w:rsid w:val="004945F6"/>
    <w:rsid w:val="004A6156"/>
    <w:rsid w:val="004C0DD0"/>
    <w:rsid w:val="004D0C19"/>
    <w:rsid w:val="004E101C"/>
    <w:rsid w:val="004E2F06"/>
    <w:rsid w:val="00504BE5"/>
    <w:rsid w:val="00510DF4"/>
    <w:rsid w:val="005111C2"/>
    <w:rsid w:val="00530AA9"/>
    <w:rsid w:val="005409AB"/>
    <w:rsid w:val="0054597C"/>
    <w:rsid w:val="00550D19"/>
    <w:rsid w:val="0056579B"/>
    <w:rsid w:val="00572FFF"/>
    <w:rsid w:val="00580653"/>
    <w:rsid w:val="00591F9C"/>
    <w:rsid w:val="005950D4"/>
    <w:rsid w:val="00597732"/>
    <w:rsid w:val="005A508E"/>
    <w:rsid w:val="005B007E"/>
    <w:rsid w:val="005C2DBD"/>
    <w:rsid w:val="005C47F2"/>
    <w:rsid w:val="005D783A"/>
    <w:rsid w:val="005E12CE"/>
    <w:rsid w:val="005E227B"/>
    <w:rsid w:val="005E37D9"/>
    <w:rsid w:val="005E5407"/>
    <w:rsid w:val="00614CF2"/>
    <w:rsid w:val="0065184A"/>
    <w:rsid w:val="00662A65"/>
    <w:rsid w:val="00665538"/>
    <w:rsid w:val="00670A53"/>
    <w:rsid w:val="00677B3B"/>
    <w:rsid w:val="00681DDC"/>
    <w:rsid w:val="006847EC"/>
    <w:rsid w:val="00685CDA"/>
    <w:rsid w:val="006906BF"/>
    <w:rsid w:val="0069360A"/>
    <w:rsid w:val="006A4A05"/>
    <w:rsid w:val="006B19A3"/>
    <w:rsid w:val="006D08D4"/>
    <w:rsid w:val="006D5076"/>
    <w:rsid w:val="006E2566"/>
    <w:rsid w:val="006E6A66"/>
    <w:rsid w:val="006E7FB1"/>
    <w:rsid w:val="006F582B"/>
    <w:rsid w:val="00702A85"/>
    <w:rsid w:val="00716171"/>
    <w:rsid w:val="0072196D"/>
    <w:rsid w:val="00724870"/>
    <w:rsid w:val="00724FFD"/>
    <w:rsid w:val="0073280D"/>
    <w:rsid w:val="00733338"/>
    <w:rsid w:val="00741B9E"/>
    <w:rsid w:val="00746606"/>
    <w:rsid w:val="00751472"/>
    <w:rsid w:val="00753F40"/>
    <w:rsid w:val="007547E3"/>
    <w:rsid w:val="00767A2A"/>
    <w:rsid w:val="0078743E"/>
    <w:rsid w:val="00793241"/>
    <w:rsid w:val="007A2EDE"/>
    <w:rsid w:val="007A3744"/>
    <w:rsid w:val="007A6306"/>
    <w:rsid w:val="007A7B0E"/>
    <w:rsid w:val="007B1CE4"/>
    <w:rsid w:val="007B65CB"/>
    <w:rsid w:val="007C1C08"/>
    <w:rsid w:val="007C2F04"/>
    <w:rsid w:val="007C74FD"/>
    <w:rsid w:val="007CF65C"/>
    <w:rsid w:val="007D2AB9"/>
    <w:rsid w:val="007E0025"/>
    <w:rsid w:val="007F6B75"/>
    <w:rsid w:val="008015F9"/>
    <w:rsid w:val="00806927"/>
    <w:rsid w:val="008132A0"/>
    <w:rsid w:val="00815782"/>
    <w:rsid w:val="008229BA"/>
    <w:rsid w:val="0082634D"/>
    <w:rsid w:val="008503B2"/>
    <w:rsid w:val="008538B5"/>
    <w:rsid w:val="00866D39"/>
    <w:rsid w:val="008760D3"/>
    <w:rsid w:val="00886711"/>
    <w:rsid w:val="00894D32"/>
    <w:rsid w:val="008A34CF"/>
    <w:rsid w:val="008A5F82"/>
    <w:rsid w:val="008A71C8"/>
    <w:rsid w:val="008B4676"/>
    <w:rsid w:val="00910531"/>
    <w:rsid w:val="00922113"/>
    <w:rsid w:val="00922E7D"/>
    <w:rsid w:val="00945932"/>
    <w:rsid w:val="00952DC8"/>
    <w:rsid w:val="0097398A"/>
    <w:rsid w:val="009741D7"/>
    <w:rsid w:val="0099081C"/>
    <w:rsid w:val="009A244B"/>
    <w:rsid w:val="009A2788"/>
    <w:rsid w:val="009B559E"/>
    <w:rsid w:val="009C7931"/>
    <w:rsid w:val="009D71E8"/>
    <w:rsid w:val="00A0598F"/>
    <w:rsid w:val="00A13663"/>
    <w:rsid w:val="00A20A90"/>
    <w:rsid w:val="00A37A51"/>
    <w:rsid w:val="00A57B59"/>
    <w:rsid w:val="00A67A54"/>
    <w:rsid w:val="00A72DB1"/>
    <w:rsid w:val="00A82745"/>
    <w:rsid w:val="00A84F13"/>
    <w:rsid w:val="00A92A84"/>
    <w:rsid w:val="00A93B86"/>
    <w:rsid w:val="00AA137E"/>
    <w:rsid w:val="00AA15D6"/>
    <w:rsid w:val="00AA308D"/>
    <w:rsid w:val="00AB4F29"/>
    <w:rsid w:val="00AD1D28"/>
    <w:rsid w:val="00AD30C3"/>
    <w:rsid w:val="00AF08F6"/>
    <w:rsid w:val="00B03D45"/>
    <w:rsid w:val="00B059F2"/>
    <w:rsid w:val="00B23B94"/>
    <w:rsid w:val="00B252E2"/>
    <w:rsid w:val="00B275AA"/>
    <w:rsid w:val="00B35004"/>
    <w:rsid w:val="00B45BEE"/>
    <w:rsid w:val="00B632DB"/>
    <w:rsid w:val="00B639F1"/>
    <w:rsid w:val="00B690B3"/>
    <w:rsid w:val="00B81554"/>
    <w:rsid w:val="00B82700"/>
    <w:rsid w:val="00B82A66"/>
    <w:rsid w:val="00B901D5"/>
    <w:rsid w:val="00B96817"/>
    <w:rsid w:val="00BC150B"/>
    <w:rsid w:val="00BC422A"/>
    <w:rsid w:val="00BD2E00"/>
    <w:rsid w:val="00BE12FC"/>
    <w:rsid w:val="00BE1C71"/>
    <w:rsid w:val="00BE2686"/>
    <w:rsid w:val="00C04629"/>
    <w:rsid w:val="00C04B2E"/>
    <w:rsid w:val="00C06EAE"/>
    <w:rsid w:val="00C070C3"/>
    <w:rsid w:val="00C1071A"/>
    <w:rsid w:val="00C11EC5"/>
    <w:rsid w:val="00C146C8"/>
    <w:rsid w:val="00C17B34"/>
    <w:rsid w:val="00C2571E"/>
    <w:rsid w:val="00C2585C"/>
    <w:rsid w:val="00C55BB5"/>
    <w:rsid w:val="00C74A80"/>
    <w:rsid w:val="00C77BCE"/>
    <w:rsid w:val="00C81BE0"/>
    <w:rsid w:val="00C91D9C"/>
    <w:rsid w:val="00CB654F"/>
    <w:rsid w:val="00CB7C79"/>
    <w:rsid w:val="00CE0F60"/>
    <w:rsid w:val="00CF3920"/>
    <w:rsid w:val="00D05A4B"/>
    <w:rsid w:val="00D123D1"/>
    <w:rsid w:val="00D23A95"/>
    <w:rsid w:val="00D33FE5"/>
    <w:rsid w:val="00D3660E"/>
    <w:rsid w:val="00D3715D"/>
    <w:rsid w:val="00D41F59"/>
    <w:rsid w:val="00D44A12"/>
    <w:rsid w:val="00D477CA"/>
    <w:rsid w:val="00D57435"/>
    <w:rsid w:val="00D64CD1"/>
    <w:rsid w:val="00D667D7"/>
    <w:rsid w:val="00D66A27"/>
    <w:rsid w:val="00D90BCB"/>
    <w:rsid w:val="00D91A01"/>
    <w:rsid w:val="00D921BF"/>
    <w:rsid w:val="00DA1BB3"/>
    <w:rsid w:val="00DB00BB"/>
    <w:rsid w:val="00DB32F1"/>
    <w:rsid w:val="00DD154A"/>
    <w:rsid w:val="00DE3819"/>
    <w:rsid w:val="00DE64A4"/>
    <w:rsid w:val="00E0466D"/>
    <w:rsid w:val="00E20C2A"/>
    <w:rsid w:val="00E243C8"/>
    <w:rsid w:val="00E30683"/>
    <w:rsid w:val="00E424A1"/>
    <w:rsid w:val="00E4588E"/>
    <w:rsid w:val="00E46F45"/>
    <w:rsid w:val="00E474DE"/>
    <w:rsid w:val="00E56FDA"/>
    <w:rsid w:val="00E60446"/>
    <w:rsid w:val="00E60669"/>
    <w:rsid w:val="00E66558"/>
    <w:rsid w:val="00E97ABA"/>
    <w:rsid w:val="00E97EDB"/>
    <w:rsid w:val="00EC08E1"/>
    <w:rsid w:val="00EC4F0F"/>
    <w:rsid w:val="00ED7066"/>
    <w:rsid w:val="00EE159B"/>
    <w:rsid w:val="00EE6E7B"/>
    <w:rsid w:val="00F34FD4"/>
    <w:rsid w:val="00F3710C"/>
    <w:rsid w:val="00F47E77"/>
    <w:rsid w:val="00F51382"/>
    <w:rsid w:val="00F54C52"/>
    <w:rsid w:val="00F640CA"/>
    <w:rsid w:val="00FA7085"/>
    <w:rsid w:val="00FD3E0B"/>
    <w:rsid w:val="00FD47A2"/>
    <w:rsid w:val="00FE0417"/>
    <w:rsid w:val="00FF679E"/>
    <w:rsid w:val="0117B3AD"/>
    <w:rsid w:val="012375E3"/>
    <w:rsid w:val="0130F299"/>
    <w:rsid w:val="013D6A85"/>
    <w:rsid w:val="01D2E4B4"/>
    <w:rsid w:val="01D5FE52"/>
    <w:rsid w:val="01E8C105"/>
    <w:rsid w:val="0210A0A4"/>
    <w:rsid w:val="02561A14"/>
    <w:rsid w:val="02B3840E"/>
    <w:rsid w:val="0327059B"/>
    <w:rsid w:val="035B5830"/>
    <w:rsid w:val="035D02C4"/>
    <w:rsid w:val="04131EEC"/>
    <w:rsid w:val="04468C88"/>
    <w:rsid w:val="045C5F15"/>
    <w:rsid w:val="047E7F13"/>
    <w:rsid w:val="04D1803B"/>
    <w:rsid w:val="04F00D42"/>
    <w:rsid w:val="052EA368"/>
    <w:rsid w:val="0559DB64"/>
    <w:rsid w:val="05B14EEC"/>
    <w:rsid w:val="05B218B3"/>
    <w:rsid w:val="062695A6"/>
    <w:rsid w:val="062ED285"/>
    <w:rsid w:val="06B509F9"/>
    <w:rsid w:val="0768D2D3"/>
    <w:rsid w:val="079FE442"/>
    <w:rsid w:val="07C99219"/>
    <w:rsid w:val="0822495A"/>
    <w:rsid w:val="083FAACD"/>
    <w:rsid w:val="08CC6ADF"/>
    <w:rsid w:val="08D7505A"/>
    <w:rsid w:val="08EC8072"/>
    <w:rsid w:val="090C7992"/>
    <w:rsid w:val="09148D66"/>
    <w:rsid w:val="09988625"/>
    <w:rsid w:val="0A027919"/>
    <w:rsid w:val="0A8A059E"/>
    <w:rsid w:val="0A91EC2D"/>
    <w:rsid w:val="0AFFF997"/>
    <w:rsid w:val="0B46E9BF"/>
    <w:rsid w:val="0B626F01"/>
    <w:rsid w:val="0B65A9BD"/>
    <w:rsid w:val="0B834055"/>
    <w:rsid w:val="0B8686CA"/>
    <w:rsid w:val="0BDDBE71"/>
    <w:rsid w:val="0C51D563"/>
    <w:rsid w:val="0CF651DC"/>
    <w:rsid w:val="0CFE3F62"/>
    <w:rsid w:val="0D02B40F"/>
    <w:rsid w:val="0D16CA51"/>
    <w:rsid w:val="0D4021F5"/>
    <w:rsid w:val="0D5289FD"/>
    <w:rsid w:val="0D69D4E1"/>
    <w:rsid w:val="0DB2AF03"/>
    <w:rsid w:val="0E0A43FB"/>
    <w:rsid w:val="0E5ABC71"/>
    <w:rsid w:val="0E6D2E9B"/>
    <w:rsid w:val="0E7547E8"/>
    <w:rsid w:val="0E9A0FC3"/>
    <w:rsid w:val="0EC64379"/>
    <w:rsid w:val="0F2E91ED"/>
    <w:rsid w:val="0F854DD1"/>
    <w:rsid w:val="0FBF864D"/>
    <w:rsid w:val="0FEC6046"/>
    <w:rsid w:val="1089D8AA"/>
    <w:rsid w:val="1097BEB4"/>
    <w:rsid w:val="10C0D4B9"/>
    <w:rsid w:val="10C40C8A"/>
    <w:rsid w:val="1105C632"/>
    <w:rsid w:val="11629D2A"/>
    <w:rsid w:val="11B1E999"/>
    <w:rsid w:val="1221E492"/>
    <w:rsid w:val="1287A7EA"/>
    <w:rsid w:val="12C929FA"/>
    <w:rsid w:val="134020BF"/>
    <w:rsid w:val="13557ECF"/>
    <w:rsid w:val="1387C10D"/>
    <w:rsid w:val="13BB0670"/>
    <w:rsid w:val="13C468B3"/>
    <w:rsid w:val="1401E178"/>
    <w:rsid w:val="141A0301"/>
    <w:rsid w:val="14672845"/>
    <w:rsid w:val="149397EC"/>
    <w:rsid w:val="14EE2182"/>
    <w:rsid w:val="15095147"/>
    <w:rsid w:val="1526EE51"/>
    <w:rsid w:val="1562C576"/>
    <w:rsid w:val="15668EB4"/>
    <w:rsid w:val="15684DB0"/>
    <w:rsid w:val="15B5D362"/>
    <w:rsid w:val="16CC2090"/>
    <w:rsid w:val="1777CEB8"/>
    <w:rsid w:val="17910828"/>
    <w:rsid w:val="17DFCFD7"/>
    <w:rsid w:val="181BC04F"/>
    <w:rsid w:val="184E2551"/>
    <w:rsid w:val="18CA29D4"/>
    <w:rsid w:val="18E38ED5"/>
    <w:rsid w:val="18E4E52D"/>
    <w:rsid w:val="199B3339"/>
    <w:rsid w:val="19DCC26A"/>
    <w:rsid w:val="19EB7EFC"/>
    <w:rsid w:val="1A141D06"/>
    <w:rsid w:val="1A34106A"/>
    <w:rsid w:val="1A80B58E"/>
    <w:rsid w:val="1B3C6022"/>
    <w:rsid w:val="1B7892CB"/>
    <w:rsid w:val="1B847B65"/>
    <w:rsid w:val="1B88A68E"/>
    <w:rsid w:val="1BD4FE32"/>
    <w:rsid w:val="1C6723BC"/>
    <w:rsid w:val="1C9D1117"/>
    <w:rsid w:val="1CB9DB48"/>
    <w:rsid w:val="1CD78C02"/>
    <w:rsid w:val="1CE1E5EB"/>
    <w:rsid w:val="1D18D7D9"/>
    <w:rsid w:val="1D1FABEC"/>
    <w:rsid w:val="1D8DC440"/>
    <w:rsid w:val="1D96DA51"/>
    <w:rsid w:val="1DBEEA25"/>
    <w:rsid w:val="1E153AC7"/>
    <w:rsid w:val="1E4299F4"/>
    <w:rsid w:val="1E6B6AEA"/>
    <w:rsid w:val="1E6EA135"/>
    <w:rsid w:val="1E8B2505"/>
    <w:rsid w:val="1E9673D1"/>
    <w:rsid w:val="1EFE8D04"/>
    <w:rsid w:val="1F1ACDAD"/>
    <w:rsid w:val="1F58EB85"/>
    <w:rsid w:val="1F5CB5A8"/>
    <w:rsid w:val="1F928251"/>
    <w:rsid w:val="200A7196"/>
    <w:rsid w:val="20368622"/>
    <w:rsid w:val="204BEF9A"/>
    <w:rsid w:val="20A9055D"/>
    <w:rsid w:val="20B0BBC3"/>
    <w:rsid w:val="20C467A8"/>
    <w:rsid w:val="20E628D2"/>
    <w:rsid w:val="2137EA6E"/>
    <w:rsid w:val="214FD2C1"/>
    <w:rsid w:val="21634471"/>
    <w:rsid w:val="2171AD67"/>
    <w:rsid w:val="217883D0"/>
    <w:rsid w:val="21853B20"/>
    <w:rsid w:val="21ACB48B"/>
    <w:rsid w:val="2254A872"/>
    <w:rsid w:val="228BC773"/>
    <w:rsid w:val="2303A77B"/>
    <w:rsid w:val="231702E8"/>
    <w:rsid w:val="23683E35"/>
    <w:rsid w:val="2385DD7E"/>
    <w:rsid w:val="23C58566"/>
    <w:rsid w:val="24663DDF"/>
    <w:rsid w:val="24760D23"/>
    <w:rsid w:val="247B9588"/>
    <w:rsid w:val="24E9CB88"/>
    <w:rsid w:val="25308D9A"/>
    <w:rsid w:val="25377834"/>
    <w:rsid w:val="253A4594"/>
    <w:rsid w:val="257B9B24"/>
    <w:rsid w:val="259CE72F"/>
    <w:rsid w:val="26449124"/>
    <w:rsid w:val="26451E8A"/>
    <w:rsid w:val="26C219C8"/>
    <w:rsid w:val="26D1A03C"/>
    <w:rsid w:val="271833DD"/>
    <w:rsid w:val="27DA18E8"/>
    <w:rsid w:val="281294BE"/>
    <w:rsid w:val="28F2BF65"/>
    <w:rsid w:val="29D5CF8F"/>
    <w:rsid w:val="2A07903A"/>
    <w:rsid w:val="2A17373F"/>
    <w:rsid w:val="2A321677"/>
    <w:rsid w:val="2A587165"/>
    <w:rsid w:val="2A721F19"/>
    <w:rsid w:val="2A8E2D78"/>
    <w:rsid w:val="2ACD80CA"/>
    <w:rsid w:val="2ACF067A"/>
    <w:rsid w:val="2AE6BA3A"/>
    <w:rsid w:val="2B94247D"/>
    <w:rsid w:val="2B99D9DA"/>
    <w:rsid w:val="2BA387D9"/>
    <w:rsid w:val="2C432636"/>
    <w:rsid w:val="2CB07329"/>
    <w:rsid w:val="2CB2931B"/>
    <w:rsid w:val="2CCF58BB"/>
    <w:rsid w:val="2D693604"/>
    <w:rsid w:val="2DA34EED"/>
    <w:rsid w:val="2DA53BF1"/>
    <w:rsid w:val="2DF7C364"/>
    <w:rsid w:val="2DFC960A"/>
    <w:rsid w:val="2E1183BF"/>
    <w:rsid w:val="2FBA2B5D"/>
    <w:rsid w:val="2FEEFD3D"/>
    <w:rsid w:val="3017B9DC"/>
    <w:rsid w:val="30211E72"/>
    <w:rsid w:val="3035BD1C"/>
    <w:rsid w:val="314AE70A"/>
    <w:rsid w:val="318E27A7"/>
    <w:rsid w:val="3197CB7F"/>
    <w:rsid w:val="31DF648C"/>
    <w:rsid w:val="3354D8CA"/>
    <w:rsid w:val="3382D5C4"/>
    <w:rsid w:val="33891C78"/>
    <w:rsid w:val="339C4205"/>
    <w:rsid w:val="33EB366E"/>
    <w:rsid w:val="342CD536"/>
    <w:rsid w:val="34C521D6"/>
    <w:rsid w:val="34FE64B9"/>
    <w:rsid w:val="35C5AD8C"/>
    <w:rsid w:val="35E9CDE1"/>
    <w:rsid w:val="35F673B5"/>
    <w:rsid w:val="36349DC6"/>
    <w:rsid w:val="366672C4"/>
    <w:rsid w:val="36E24922"/>
    <w:rsid w:val="379317EE"/>
    <w:rsid w:val="3817FF9F"/>
    <w:rsid w:val="389CB04E"/>
    <w:rsid w:val="38F88EE0"/>
    <w:rsid w:val="392639E1"/>
    <w:rsid w:val="3928E4A7"/>
    <w:rsid w:val="394E6A90"/>
    <w:rsid w:val="39536939"/>
    <w:rsid w:val="3987A097"/>
    <w:rsid w:val="39F25B2C"/>
    <w:rsid w:val="3A54DE49"/>
    <w:rsid w:val="3A8BEFDA"/>
    <w:rsid w:val="3A93166B"/>
    <w:rsid w:val="3AD73767"/>
    <w:rsid w:val="3B0B5EAB"/>
    <w:rsid w:val="3B62A216"/>
    <w:rsid w:val="3B879222"/>
    <w:rsid w:val="3BCC9D1F"/>
    <w:rsid w:val="3BF0A0F7"/>
    <w:rsid w:val="3C094E0D"/>
    <w:rsid w:val="3C2857B3"/>
    <w:rsid w:val="3C2EE6CC"/>
    <w:rsid w:val="3C9B0C9A"/>
    <w:rsid w:val="3CD0D7B0"/>
    <w:rsid w:val="3D03168A"/>
    <w:rsid w:val="3D1C4DBD"/>
    <w:rsid w:val="3D38951A"/>
    <w:rsid w:val="3D419044"/>
    <w:rsid w:val="3D505F7D"/>
    <w:rsid w:val="3D50C642"/>
    <w:rsid w:val="3DA51E6E"/>
    <w:rsid w:val="3DC19448"/>
    <w:rsid w:val="3E39A8FC"/>
    <w:rsid w:val="3E76DE89"/>
    <w:rsid w:val="3EBB70BD"/>
    <w:rsid w:val="3ED999BB"/>
    <w:rsid w:val="3F273B2E"/>
    <w:rsid w:val="3F42DA29"/>
    <w:rsid w:val="3FA328FC"/>
    <w:rsid w:val="4077C9E5"/>
    <w:rsid w:val="411392C6"/>
    <w:rsid w:val="411B804C"/>
    <w:rsid w:val="41390859"/>
    <w:rsid w:val="413FA3D9"/>
    <w:rsid w:val="414D7576"/>
    <w:rsid w:val="419FDE01"/>
    <w:rsid w:val="421FB0E9"/>
    <w:rsid w:val="423C6FB3"/>
    <w:rsid w:val="42516223"/>
    <w:rsid w:val="4258C966"/>
    <w:rsid w:val="425A41F2"/>
    <w:rsid w:val="426A95EC"/>
    <w:rsid w:val="4272F136"/>
    <w:rsid w:val="434A4FAC"/>
    <w:rsid w:val="434EDC8F"/>
    <w:rsid w:val="43FA4AA0"/>
    <w:rsid w:val="4439F8B1"/>
    <w:rsid w:val="44715E7D"/>
    <w:rsid w:val="44D26FA3"/>
    <w:rsid w:val="45136039"/>
    <w:rsid w:val="45741075"/>
    <w:rsid w:val="45768487"/>
    <w:rsid w:val="457E2F6C"/>
    <w:rsid w:val="45C4F710"/>
    <w:rsid w:val="469E6AD7"/>
    <w:rsid w:val="46E8ACB7"/>
    <w:rsid w:val="47F02671"/>
    <w:rsid w:val="484139FF"/>
    <w:rsid w:val="4876973D"/>
    <w:rsid w:val="48B53254"/>
    <w:rsid w:val="48BC80EC"/>
    <w:rsid w:val="491F3C23"/>
    <w:rsid w:val="494B0A32"/>
    <w:rsid w:val="499495E6"/>
    <w:rsid w:val="49A4FB10"/>
    <w:rsid w:val="49F7FC5A"/>
    <w:rsid w:val="4A09D8A7"/>
    <w:rsid w:val="4A12679E"/>
    <w:rsid w:val="4A937B87"/>
    <w:rsid w:val="4AF4C201"/>
    <w:rsid w:val="4B397613"/>
    <w:rsid w:val="4B7657C2"/>
    <w:rsid w:val="4B92D09C"/>
    <w:rsid w:val="4BA93E66"/>
    <w:rsid w:val="4BAE37FF"/>
    <w:rsid w:val="4BEC50CA"/>
    <w:rsid w:val="4C1155BA"/>
    <w:rsid w:val="4C24960B"/>
    <w:rsid w:val="4C403045"/>
    <w:rsid w:val="4C5D6F76"/>
    <w:rsid w:val="4C6EBB79"/>
    <w:rsid w:val="4C76CA21"/>
    <w:rsid w:val="4CCC67E4"/>
    <w:rsid w:val="4CFD7596"/>
    <w:rsid w:val="4D35004D"/>
    <w:rsid w:val="4D35B7B1"/>
    <w:rsid w:val="4D38D93F"/>
    <w:rsid w:val="4D896CC5"/>
    <w:rsid w:val="4E13C845"/>
    <w:rsid w:val="4E534045"/>
    <w:rsid w:val="4E69AC36"/>
    <w:rsid w:val="4E955CBA"/>
    <w:rsid w:val="4FB4067A"/>
    <w:rsid w:val="4FF720E8"/>
    <w:rsid w:val="506507E4"/>
    <w:rsid w:val="512AE36C"/>
    <w:rsid w:val="523E4950"/>
    <w:rsid w:val="52978F48"/>
    <w:rsid w:val="52B544E5"/>
    <w:rsid w:val="52C1F7C8"/>
    <w:rsid w:val="53275AEF"/>
    <w:rsid w:val="5327CAC3"/>
    <w:rsid w:val="539ECC28"/>
    <w:rsid w:val="53A80F0D"/>
    <w:rsid w:val="53B1C123"/>
    <w:rsid w:val="53B8A487"/>
    <w:rsid w:val="53F482EC"/>
    <w:rsid w:val="54444A90"/>
    <w:rsid w:val="54A36FF0"/>
    <w:rsid w:val="54B3DA22"/>
    <w:rsid w:val="5504315D"/>
    <w:rsid w:val="5593D849"/>
    <w:rsid w:val="55E8A929"/>
    <w:rsid w:val="55FE6D99"/>
    <w:rsid w:val="566F082D"/>
    <w:rsid w:val="567D2CE9"/>
    <w:rsid w:val="5680A69F"/>
    <w:rsid w:val="5739E71C"/>
    <w:rsid w:val="577F2E46"/>
    <w:rsid w:val="5804FD32"/>
    <w:rsid w:val="580DCE0E"/>
    <w:rsid w:val="5824CC2A"/>
    <w:rsid w:val="58992640"/>
    <w:rsid w:val="58DFB1BE"/>
    <w:rsid w:val="58F5DDD7"/>
    <w:rsid w:val="590499E8"/>
    <w:rsid w:val="591E55BE"/>
    <w:rsid w:val="592A9C3E"/>
    <w:rsid w:val="5945C817"/>
    <w:rsid w:val="599485F0"/>
    <w:rsid w:val="59EB0358"/>
    <w:rsid w:val="5A4B5EF1"/>
    <w:rsid w:val="5B81C62C"/>
    <w:rsid w:val="5B99F895"/>
    <w:rsid w:val="5BB320F2"/>
    <w:rsid w:val="5BB8EC12"/>
    <w:rsid w:val="5BD298C1"/>
    <w:rsid w:val="5BD94BE7"/>
    <w:rsid w:val="5C11BE32"/>
    <w:rsid w:val="5C30CB2C"/>
    <w:rsid w:val="5C36231E"/>
    <w:rsid w:val="5C4A7656"/>
    <w:rsid w:val="5C7A2A86"/>
    <w:rsid w:val="5C9A81B2"/>
    <w:rsid w:val="5CA9C259"/>
    <w:rsid w:val="5CB45BF0"/>
    <w:rsid w:val="5CF6A7C5"/>
    <w:rsid w:val="5D2CD080"/>
    <w:rsid w:val="5D2EB730"/>
    <w:rsid w:val="5D438315"/>
    <w:rsid w:val="5D5FA462"/>
    <w:rsid w:val="5DC76C4F"/>
    <w:rsid w:val="5E3038B4"/>
    <w:rsid w:val="5E713D5B"/>
    <w:rsid w:val="5F24A10B"/>
    <w:rsid w:val="5FBEE035"/>
    <w:rsid w:val="60CD5274"/>
    <w:rsid w:val="60CDB3B5"/>
    <w:rsid w:val="60E93A8E"/>
    <w:rsid w:val="60EDCC6E"/>
    <w:rsid w:val="6125574C"/>
    <w:rsid w:val="61ABED77"/>
    <w:rsid w:val="61C98C08"/>
    <w:rsid w:val="61D20310"/>
    <w:rsid w:val="62164CBC"/>
    <w:rsid w:val="6247F60C"/>
    <w:rsid w:val="625E8EE5"/>
    <w:rsid w:val="6275ED24"/>
    <w:rsid w:val="62B1BA5F"/>
    <w:rsid w:val="6325651E"/>
    <w:rsid w:val="634D9C48"/>
    <w:rsid w:val="63563B84"/>
    <w:rsid w:val="63ACF800"/>
    <w:rsid w:val="63F17E59"/>
    <w:rsid w:val="64199FD3"/>
    <w:rsid w:val="64C164DB"/>
    <w:rsid w:val="655EDAE6"/>
    <w:rsid w:val="658FEDCB"/>
    <w:rsid w:val="65C4FC49"/>
    <w:rsid w:val="65F78191"/>
    <w:rsid w:val="66044B26"/>
    <w:rsid w:val="66B15A73"/>
    <w:rsid w:val="66CB7BDB"/>
    <w:rsid w:val="66E9396C"/>
    <w:rsid w:val="672259DA"/>
    <w:rsid w:val="6747984C"/>
    <w:rsid w:val="67599140"/>
    <w:rsid w:val="67D91A0F"/>
    <w:rsid w:val="680BC14F"/>
    <w:rsid w:val="68357B03"/>
    <w:rsid w:val="685A58B9"/>
    <w:rsid w:val="685B2873"/>
    <w:rsid w:val="6884BA28"/>
    <w:rsid w:val="689F6440"/>
    <w:rsid w:val="68ABC0B8"/>
    <w:rsid w:val="6923DC6D"/>
    <w:rsid w:val="6A022DDB"/>
    <w:rsid w:val="6A43E43F"/>
    <w:rsid w:val="6A60AA58"/>
    <w:rsid w:val="6A925DFC"/>
    <w:rsid w:val="6AB38355"/>
    <w:rsid w:val="6B19AE45"/>
    <w:rsid w:val="6B25B501"/>
    <w:rsid w:val="6B27FB3F"/>
    <w:rsid w:val="6B3D25A4"/>
    <w:rsid w:val="6BB2477F"/>
    <w:rsid w:val="6C0E2071"/>
    <w:rsid w:val="6C41D076"/>
    <w:rsid w:val="6CAC8B32"/>
    <w:rsid w:val="6CB31974"/>
    <w:rsid w:val="6CBEE321"/>
    <w:rsid w:val="6CC1B833"/>
    <w:rsid w:val="6CCB9B0D"/>
    <w:rsid w:val="6D29E062"/>
    <w:rsid w:val="6D2F6076"/>
    <w:rsid w:val="6D49ADBA"/>
    <w:rsid w:val="6D62D617"/>
    <w:rsid w:val="6DAB5F8F"/>
    <w:rsid w:val="6DBF6B69"/>
    <w:rsid w:val="6E1AD2A3"/>
    <w:rsid w:val="6E2887AA"/>
    <w:rsid w:val="6E514F07"/>
    <w:rsid w:val="6E5D55C3"/>
    <w:rsid w:val="6E671E6A"/>
    <w:rsid w:val="6E9375DF"/>
    <w:rsid w:val="6EAFB08C"/>
    <w:rsid w:val="6EC347C3"/>
    <w:rsid w:val="6EE57E1B"/>
    <w:rsid w:val="6EEB34FF"/>
    <w:rsid w:val="6EEC94CF"/>
    <w:rsid w:val="6F271073"/>
    <w:rsid w:val="6F6745E7"/>
    <w:rsid w:val="6FEA1A65"/>
    <w:rsid w:val="700F34A2"/>
    <w:rsid w:val="7012E5E0"/>
    <w:rsid w:val="7028256B"/>
    <w:rsid w:val="704BCCF7"/>
    <w:rsid w:val="70BA9D57"/>
    <w:rsid w:val="70C2E0D4"/>
    <w:rsid w:val="70E74B29"/>
    <w:rsid w:val="70F77378"/>
    <w:rsid w:val="7154B64F"/>
    <w:rsid w:val="7185EAC6"/>
    <w:rsid w:val="71C592CC"/>
    <w:rsid w:val="71F3C7A9"/>
    <w:rsid w:val="722FBB75"/>
    <w:rsid w:val="7244D02D"/>
    <w:rsid w:val="72D021EE"/>
    <w:rsid w:val="7317889A"/>
    <w:rsid w:val="73394BCB"/>
    <w:rsid w:val="73E60A84"/>
    <w:rsid w:val="7471102D"/>
    <w:rsid w:val="7536C1DE"/>
    <w:rsid w:val="7538669A"/>
    <w:rsid w:val="75830FB8"/>
    <w:rsid w:val="75BE2A0A"/>
    <w:rsid w:val="75D7B9C1"/>
    <w:rsid w:val="7601FEC1"/>
    <w:rsid w:val="7614BFC0"/>
    <w:rsid w:val="7677F7C9"/>
    <w:rsid w:val="767A334F"/>
    <w:rsid w:val="76E1942F"/>
    <w:rsid w:val="774DC440"/>
    <w:rsid w:val="777552F8"/>
    <w:rsid w:val="77F411C7"/>
    <w:rsid w:val="782A1330"/>
    <w:rsid w:val="782F3506"/>
    <w:rsid w:val="787E53ED"/>
    <w:rsid w:val="7884FB63"/>
    <w:rsid w:val="78A1CBCF"/>
    <w:rsid w:val="79149854"/>
    <w:rsid w:val="79222FD2"/>
    <w:rsid w:val="7979F90A"/>
    <w:rsid w:val="79EC9FD6"/>
    <w:rsid w:val="7B1BF6DC"/>
    <w:rsid w:val="7B445DB0"/>
    <w:rsid w:val="7B4D70FE"/>
    <w:rsid w:val="7B746D4B"/>
    <w:rsid w:val="7C09075B"/>
    <w:rsid w:val="7C48A33F"/>
    <w:rsid w:val="7C537DAE"/>
    <w:rsid w:val="7CE743C9"/>
    <w:rsid w:val="7D212571"/>
    <w:rsid w:val="7D23F9C1"/>
    <w:rsid w:val="7D610860"/>
    <w:rsid w:val="7D6EFD63"/>
    <w:rsid w:val="7DA40E80"/>
    <w:rsid w:val="7E4A39AE"/>
    <w:rsid w:val="7E5817F4"/>
    <w:rsid w:val="7F258953"/>
    <w:rsid w:val="7FF1A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Times New Roman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numbering" w:styleId="WWOutlineListStyle1" w:customStyle="1">
    <w:name w:val="WW_OutlineListStyle_1"/>
    <w:basedOn w:val="NoList"/>
    <w:pPr>
      <w:numPr>
        <w:numId w:val="1"/>
      </w:numPr>
    </w:pPr>
  </w:style>
  <w:style w:type="character" w:styleId="Heading1Char" w:customStyle="1">
    <w:name w:val="Heading 1 Char"/>
    <w:rPr>
      <w:b/>
      <w:color w:val="104F75"/>
      <w:sz w:val="36"/>
      <w:szCs w:val="24"/>
    </w:rPr>
  </w:style>
  <w:style w:type="character" w:styleId="Heading2Char" w:customStyle="1">
    <w:name w:val="Heading 2 Char"/>
    <w:rPr>
      <w:b/>
      <w:color w:val="104F75"/>
      <w:sz w:val="32"/>
      <w:szCs w:val="32"/>
    </w:rPr>
  </w:style>
  <w:style w:type="character" w:styleId="Heading3Char" w:customStyle="1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TitleText" w:customStyle="1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styleId="TitleTextChar" w:customStyle="1">
    <w:name w:val="TitleText Char"/>
    <w:rPr>
      <w:rFonts w:cs="Arial"/>
      <w:b/>
      <w:color w:val="104F75"/>
      <w:sz w:val="92"/>
      <w:szCs w:val="92"/>
    </w:rPr>
  </w:style>
  <w:style w:type="paragraph" w:styleId="SubtitleText" w:customStyle="1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styleId="SubtitleTextChar" w:customStyle="1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styleId="CopyrightBox" w:customStyle="1">
    <w:name w:val="CopyrightBox"/>
    <w:basedOn w:val="Normal"/>
  </w:style>
  <w:style w:type="character" w:styleId="CopyrightBoxChar" w:customStyle="1">
    <w:name w:val="CopyrightBox Char"/>
    <w:rPr>
      <w:color w:val="0D0D0D"/>
      <w:sz w:val="24"/>
      <w:szCs w:val="24"/>
    </w:rPr>
  </w:style>
  <w:style w:type="paragraph" w:styleId="CopyrightSpacing" w:customStyle="1">
    <w:name w:val="CopyrightSpacing"/>
    <w:basedOn w:val="Normal"/>
    <w:pPr>
      <w:spacing w:before="6000" w:after="120"/>
    </w:pPr>
  </w:style>
  <w:style w:type="character" w:styleId="CopyrightSpacingChar" w:customStyle="1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styleId="TitleChar" w:customStyle="1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styleId="Heading4Char" w:customStyle="1">
    <w:name w:val="Heading 4 Char"/>
    <w:rPr>
      <w:b/>
      <w:bCs/>
      <w:color w:val="104F75"/>
      <w:sz w:val="24"/>
      <w:szCs w:val="28"/>
    </w:rPr>
  </w:style>
  <w:style w:type="character" w:styleId="Heading5Char" w:customStyle="1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styleId="Heading6Char" w:customStyle="1">
    <w:name w:val="Heading 6 Char"/>
    <w:rPr>
      <w:rFonts w:ascii="Calibri" w:hAnsi="Calibri"/>
      <w:b/>
      <w:bCs/>
      <w:color w:val="0D0D0D"/>
      <w:sz w:val="24"/>
      <w:szCs w:val="22"/>
    </w:rPr>
  </w:style>
  <w:style w:type="character" w:styleId="Heading7Char" w:customStyle="1">
    <w:name w:val="Heading 7 Char"/>
    <w:rPr>
      <w:rFonts w:ascii="Calibri" w:hAnsi="Calibri"/>
      <w:color w:val="0D0D0D"/>
      <w:sz w:val="24"/>
      <w:szCs w:val="24"/>
    </w:rPr>
  </w:style>
  <w:style w:type="character" w:styleId="Heading8Char" w:customStyle="1">
    <w:name w:val="Heading 8 Char"/>
    <w:rPr>
      <w:rFonts w:ascii="Calibri" w:hAnsi="Calibri"/>
      <w:i/>
      <w:iCs/>
      <w:color w:val="0D0D0D"/>
      <w:sz w:val="24"/>
      <w:szCs w:val="24"/>
    </w:rPr>
  </w:style>
  <w:style w:type="character" w:styleId="Heading9Char" w:customStyle="1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styleId="BodyTextChar" w:customStyle="1">
    <w:name w:val="Body Text Char"/>
    <w:basedOn w:val="DefaultParagraphFont"/>
    <w:rPr>
      <w:color w:val="0D0D0D"/>
      <w:sz w:val="24"/>
      <w:szCs w:val="24"/>
    </w:rPr>
  </w:style>
  <w:style w:type="paragraph" w:styleId="TableHeader" w:customStyle="1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rPr>
      <w:rFonts w:ascii="Tahoma" w:hAnsi="Tahoma" w:cs="Tahoma"/>
      <w:sz w:val="16"/>
      <w:szCs w:val="16"/>
    </w:rPr>
  </w:style>
  <w:style w:type="paragraph" w:styleId="TableRow" w:customStyle="1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styleId="TableRowChar" w:customStyle="1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styleId="RGB" w:customStyle="1">
    <w:name w:val="RGB"/>
    <w:basedOn w:val="DefaultParagraphFont"/>
    <w:rPr>
      <w:b/>
      <w:bCs/>
      <w:sz w:val="20"/>
    </w:rPr>
  </w:style>
  <w:style w:type="paragraph" w:styleId="ColouredBoxHeadline" w:customStyle="1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styleId="RGBValues" w:customStyle="1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styleId="CommentSubjectChar" w:customStyle="1">
    <w:name w:val="Comment Subject Char"/>
    <w:basedOn w:val="CommentTextChar"/>
    <w:rPr>
      <w:b/>
      <w:bCs/>
    </w:rPr>
  </w:style>
  <w:style w:type="paragraph" w:styleId="Centredembed" w:customStyle="1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styleId="DateChar" w:customStyle="1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styleId="SourceChar" w:customStyle="1">
    <w:name w:val="Source Char"/>
    <w:basedOn w:val="DefaultParagraphFont"/>
  </w:style>
  <w:style w:type="paragraph" w:styleId="Source" w:customStyle="1">
    <w:name w:val="Source"/>
    <w:basedOn w:val="Normal"/>
    <w:pPr>
      <w:jc w:val="right"/>
    </w:pPr>
    <w:rPr>
      <w:sz w:val="20"/>
      <w:szCs w:val="20"/>
    </w:rPr>
  </w:style>
  <w:style w:type="paragraph" w:styleId="DfESOutNumbered1" w:customStyle="1">
    <w:name w:val="DfESOutNumbered1"/>
    <w:basedOn w:val="Normal"/>
    <w:pPr>
      <w:numPr>
        <w:numId w:val="3"/>
      </w:numPr>
    </w:pPr>
  </w:style>
  <w:style w:type="character" w:styleId="DfESOutNumbered1Char" w:customStyle="1">
    <w:name w:val="DfESOutNumbered1 Char"/>
    <w:rPr>
      <w:sz w:val="24"/>
      <w:szCs w:val="24"/>
    </w:rPr>
  </w:style>
  <w:style w:type="paragraph" w:styleId="TableRowRight" w:customStyle="1">
    <w:name w:val="TableRowRight"/>
    <w:basedOn w:val="TableRow"/>
    <w:pPr>
      <w:jc w:val="right"/>
    </w:pPr>
    <w:rPr>
      <w:szCs w:val="20"/>
    </w:rPr>
  </w:style>
  <w:style w:type="paragraph" w:styleId="TableRowCentered" w:customStyle="1">
    <w:name w:val="TableRowCentered"/>
    <w:basedOn w:val="TableRow"/>
    <w:pPr>
      <w:jc w:val="center"/>
    </w:pPr>
    <w:rPr>
      <w:szCs w:val="20"/>
    </w:rPr>
  </w:style>
  <w:style w:type="paragraph" w:styleId="SocialMedia" w:customStyle="1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styleId="Reference" w:customStyle="1">
    <w:name w:val="Reference"/>
    <w:basedOn w:val="Normal"/>
    <w:pPr>
      <w:tabs>
        <w:tab w:val="left" w:pos="1701"/>
      </w:tabs>
      <w:spacing w:before="240"/>
    </w:pPr>
  </w:style>
  <w:style w:type="character" w:styleId="SocialMediaChar" w:customStyle="1">
    <w:name w:val="SocialMedia Char"/>
    <w:basedOn w:val="DefaultParagraphFont"/>
    <w:rPr>
      <w:sz w:val="24"/>
      <w:szCs w:val="24"/>
    </w:rPr>
  </w:style>
  <w:style w:type="paragraph" w:styleId="Licence" w:customStyle="1">
    <w:name w:val="Licence"/>
    <w:basedOn w:val="Normal"/>
    <w:pPr>
      <w:tabs>
        <w:tab w:val="left" w:pos="1418"/>
      </w:tabs>
      <w:ind w:left="284"/>
      <w:contextualSpacing/>
    </w:pPr>
  </w:style>
  <w:style w:type="character" w:styleId="ReferenceChar" w:customStyle="1">
    <w:name w:val="Reference Char"/>
    <w:basedOn w:val="DefaultParagraphFont"/>
    <w:rPr>
      <w:color w:val="0D0D0D"/>
      <w:sz w:val="24"/>
      <w:szCs w:val="24"/>
    </w:rPr>
  </w:style>
  <w:style w:type="paragraph" w:styleId="LicenceIntro" w:customStyle="1">
    <w:name w:val="LicenceIntro"/>
    <w:basedOn w:val="Licence"/>
    <w:pPr>
      <w:spacing w:after="0"/>
      <w:ind w:left="0"/>
    </w:pPr>
    <w:rPr>
      <w:szCs w:val="20"/>
    </w:rPr>
  </w:style>
  <w:style w:type="character" w:styleId="LicenceChar" w:customStyle="1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styleId="Logos" w:customStyle="1">
    <w:name w:val="Logos"/>
    <w:basedOn w:val="Normal"/>
    <w:pPr>
      <w:pageBreakBefore/>
      <w:widowControl w:val="0"/>
    </w:pPr>
  </w:style>
  <w:style w:type="character" w:styleId="LogosChar" w:customStyle="1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styleId="DfESOutNumbered" w:customStyle="1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DfESOutNumberedChar" w:customStyle="1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styleId="DeptBullets" w:customStyle="1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DeptBulletsChar" w:customStyle="1">
    <w:name w:val="DeptBullets Char"/>
    <w:basedOn w:val="LogosChar"/>
    <w:rPr>
      <w:color w:val="0D0D0D"/>
      <w:sz w:val="24"/>
      <w:szCs w:val="24"/>
      <w:lang w:eastAsia="en-US"/>
    </w:rPr>
  </w:style>
  <w:style w:type="paragraph" w:styleId="TOCHeader" w:customStyle="1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styleId="TOCHeaderChar" w:customStyle="1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styleId="BodyTextIndentChar" w:customStyle="1">
    <w:name w:val="Body Text Indent Char"/>
    <w:basedOn w:val="DefaultParagraphFont"/>
    <w:rPr>
      <w:sz w:val="24"/>
      <w:lang w:eastAsia="en-US"/>
    </w:rPr>
  </w:style>
  <w:style w:type="paragraph" w:styleId="DeptOutNumbered" w:customStyle="1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styleId="Heading" w:customStyle="1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styleId="MinuteTop" w:customStyle="1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styleId="Numbered" w:customStyle="1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styleId="PersonalComposeStyle" w:customStyle="1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styleId="PersonalReplyStyle" w:customStyle="1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styleId="Sub-Heading" w:customStyle="1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styleId="SubtitleChar" w:customStyle="1">
    <w:name w:val="Subtitle Char"/>
    <w:basedOn w:val="DefaultParagraphFont"/>
    <w:rPr>
      <w:i/>
      <w:sz w:val="24"/>
      <w:lang w:eastAsia="en-US"/>
    </w:rPr>
  </w:style>
  <w:style w:type="paragraph" w:styleId="DfESBullets" w:customStyle="1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styleId="WWOutlineListStyle" w:customStyle="1">
    <w:name w:val="WW_OutlineListStyle"/>
    <w:basedOn w:val="NoList"/>
    <w:pPr>
      <w:numPr>
        <w:numId w:val="2"/>
      </w:numPr>
    </w:pPr>
  </w:style>
  <w:style w:type="numbering" w:styleId="LFO3" w:customStyle="1">
    <w:name w:val="LFO3"/>
    <w:basedOn w:val="NoList"/>
    <w:pPr>
      <w:numPr>
        <w:numId w:val="3"/>
      </w:numPr>
    </w:pPr>
  </w:style>
  <w:style w:type="numbering" w:styleId="LFO4" w:customStyle="1">
    <w:name w:val="LFO4"/>
    <w:basedOn w:val="NoList"/>
    <w:pPr>
      <w:numPr>
        <w:numId w:val="4"/>
      </w:numPr>
    </w:pPr>
  </w:style>
  <w:style w:type="numbering" w:styleId="LFO6" w:customStyle="1">
    <w:name w:val="LFO6"/>
    <w:basedOn w:val="NoList"/>
    <w:pPr>
      <w:numPr>
        <w:numId w:val="5"/>
      </w:numPr>
    </w:pPr>
  </w:style>
  <w:style w:type="numbering" w:styleId="LFO9" w:customStyle="1">
    <w:name w:val="LFO9"/>
    <w:basedOn w:val="NoList"/>
    <w:pPr>
      <w:numPr>
        <w:numId w:val="6"/>
      </w:numPr>
    </w:pPr>
  </w:style>
  <w:style w:type="numbering" w:styleId="LFO10" w:customStyle="1">
    <w:name w:val="LFO10"/>
    <w:basedOn w:val="NoList"/>
    <w:pPr>
      <w:numPr>
        <w:numId w:val="7"/>
      </w:numPr>
    </w:pPr>
  </w:style>
  <w:style w:type="numbering" w:styleId="LFO25" w:customStyle="1">
    <w:name w:val="LFO25"/>
    <w:basedOn w:val="NoList"/>
    <w:pPr>
      <w:numPr>
        <w:numId w:val="8"/>
      </w:numPr>
    </w:pPr>
  </w:style>
  <w:style w:type="numbering" w:styleId="LFO28" w:customStyle="1">
    <w:name w:val="LFO28"/>
    <w:basedOn w:val="NoList"/>
    <w:pPr>
      <w:numPr>
        <w:numId w:val="9"/>
      </w:numPr>
    </w:pPr>
  </w:style>
  <w:style w:type="numbering" w:styleId="LFO30" w:customStyle="1">
    <w:name w:val="LFO30"/>
    <w:basedOn w:val="NoList"/>
    <w:pPr>
      <w:numPr>
        <w:numId w:val="10"/>
      </w:numPr>
    </w:pPr>
  </w:style>
  <w:style w:type="numbering" w:styleId="LFO34" w:customStyle="1">
    <w:name w:val="LFO34"/>
    <w:basedOn w:val="NoList"/>
    <w:pPr>
      <w:numPr>
        <w:numId w:val="11"/>
      </w:numPr>
    </w:pPr>
  </w:style>
  <w:style w:type="numbering" w:styleId="LFO36" w:customStyle="1">
    <w:name w:val="LFO36"/>
    <w:basedOn w:val="NoList"/>
    <w:pPr>
      <w:numPr>
        <w:numId w:val="12"/>
      </w:numPr>
    </w:p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Spacing">
    <w:name w:val="No Spacing"/>
    <w:uiPriority w:val="1"/>
    <w:qFormat/>
    <w:rsid w:val="00DB00BB"/>
    <w:pPr>
      <w:suppressAutoHyphens/>
    </w:pPr>
    <w:rPr>
      <w:color w:val="0D0D0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educationendowmentfoundation.org.uk/education-evidence/teaching-learning-toolkit/reading-comprehension-strategies" TargetMode="External" Id="rId13" /><Relationship Type="http://schemas.openxmlformats.org/officeDocument/2006/relationships/hyperlink" Target="https://www.education.ox.ac.uk/our-research/research-groups/language-cognition-development/child-development-and-learning/talking-time/" TargetMode="External" Id="rId18" /><Relationship Type="http://schemas.openxmlformats.org/officeDocument/2006/relationships/footer" Target="footer1.xml" Id="rId26" /><Relationship Type="http://schemas.openxmlformats.org/officeDocument/2006/relationships/customXml" Target="../customXml/item3.xml" Id="rId3" /><Relationship Type="http://schemas.openxmlformats.org/officeDocument/2006/relationships/hyperlink" Target="https://educationendowmentfoundation.org.uk/education-evidence/teaching-learning-toolkit/parental-engagement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educationendowmentfoundation.org.uk/education-evidence/teaching-learning-toolkit/collaborative-learning-approaches" TargetMode="External" Id="rId12" /><Relationship Type="http://schemas.openxmlformats.org/officeDocument/2006/relationships/hyperlink" Target="https://educationendowmentfoundation.org.uk/education-evidence/teaching-learning-toolkit/oral-language-interventions" TargetMode="External" Id="rId17" /><Relationship Type="http://schemas.openxmlformats.org/officeDocument/2006/relationships/header" Target="header1.xml" Id="rId25" /><Relationship Type="http://schemas.openxmlformats.org/officeDocument/2006/relationships/customXml" Target="../customXml/item2.xml" Id="rId2" /><Relationship Type="http://schemas.openxmlformats.org/officeDocument/2006/relationships/hyperlink" Target="https://educationendowmentfoundation.org.uk/education-evidence/teaching-learning-toolkit/teaching-assistant-interventions" TargetMode="External" Id="rId16" /><Relationship Type="http://schemas.openxmlformats.org/officeDocument/2006/relationships/hyperlink" Target="https://educationendowmentfoundation.org.uk/education-evidence/teaching-learning-toolkit/social-and-emotional-learning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educationendowmentfoundation.org.uk/education-evidence/early-years-toolkit/play-based-learning" TargetMode="External" Id="rId11" /><Relationship Type="http://schemas.openxmlformats.org/officeDocument/2006/relationships/hyperlink" Target="https://educationendowmentfoundation.org.uk/education-evidence/teaching-learning-toolkit/social-and-emotional-learning" TargetMode="External" Id="rId24" /><Relationship Type="http://schemas.openxmlformats.org/officeDocument/2006/relationships/styles" Target="styles.xml" Id="rId5" /><Relationship Type="http://schemas.openxmlformats.org/officeDocument/2006/relationships/hyperlink" Target="https://educationendowmentfoundation.org.uk/education-evidence/teaching-learning-toolkit/small-group-tuition" TargetMode="External" Id="rId15" /><Relationship Type="http://schemas.openxmlformats.org/officeDocument/2006/relationships/hyperlink" Target="https://educationendowmentfoundation.org.uk/education-evidence/teaching-learning-toolkit/aspiration-interventions" TargetMode="External" Id="rId23" /><Relationship Type="http://schemas.openxmlformats.org/officeDocument/2006/relationships/theme" Target="theme/theme1.xml" Id="rId28" /><Relationship Type="http://schemas.openxmlformats.org/officeDocument/2006/relationships/hyperlink" Target="https://educationendowmentfoundation.org.uk/education-evidence/early-years-toolkit/communication-and-language-approaches" TargetMode="External" Id="rId10" /><Relationship Type="http://schemas.openxmlformats.org/officeDocument/2006/relationships/hyperlink" Target="https://educationendowmentfoundation.org.uk/education-evidence/teaching-learning-toolkit/arts-participation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educationendowmentfoundation.org.uk/education-evidence/early-years-toolkit/communication-and-language-approaches" TargetMode="External" Id="rId14" /><Relationship Type="http://schemas.openxmlformats.org/officeDocument/2006/relationships/hyperlink" Target="https://educationendowmentfoundation.org.uk/education-evidence/teaching-learning-toolkit/arts-participation" TargetMode="External" Id="rId22" /><Relationship Type="http://schemas.openxmlformats.org/officeDocument/2006/relationships/fontTable" Target="fontTable.xml" Id="rI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C0BCBFEFFB14ABF70DE67456F6E09" ma:contentTypeVersion="13" ma:contentTypeDescription="Create a new document." ma:contentTypeScope="" ma:versionID="7814f8f97ed11c7604a0a61afdf11a21">
  <xsd:schema xmlns:xsd="http://www.w3.org/2001/XMLSchema" xmlns:xs="http://www.w3.org/2001/XMLSchema" xmlns:p="http://schemas.microsoft.com/office/2006/metadata/properties" xmlns:ns2="dc923839-fef9-443a-a104-6fd4fd263131" xmlns:ns3="6b6e8f1a-9d99-4ede-991e-d59390cf33d1" targetNamespace="http://schemas.microsoft.com/office/2006/metadata/properties" ma:root="true" ma:fieldsID="cd9b315fa0476db10cca3d8b1dbc628f" ns2:_="" ns3:_="">
    <xsd:import namespace="dc923839-fef9-443a-a104-6fd4fd263131"/>
    <xsd:import namespace="6b6e8f1a-9d99-4ede-991e-d59390cf33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23839-fef9-443a-a104-6fd4fd263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e8f1a-9d99-4ede-991e-d59390cf33d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68b19d87-4a74-410d-b55c-330023a0583d}" ma:internalName="TaxCatchAll" ma:showField="CatchAllData" ma:web="6b6e8f1a-9d99-4ede-991e-d59390cf33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6e8f1a-9d99-4ede-991e-d59390cf33d1" xsi:nil="true"/>
    <lcf76f155ced4ddcb4097134ff3c332f xmlns="dc923839-fef9-443a-a104-6fd4fd26313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FDA48C-0235-47DA-8081-4FBC9F42E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23839-fef9-443a-a104-6fd4fd263131"/>
    <ds:schemaRef ds:uri="6b6e8f1a-9d99-4ede-991e-d59390cf33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DD9C0A-0BF4-4F8D-A312-44AE6A6C590C}">
  <ds:schemaRefs>
    <ds:schemaRef ds:uri="http://schemas.microsoft.com/office/2006/metadata/properties"/>
    <ds:schemaRef ds:uri="http://schemas.microsoft.com/office/infopath/2007/PartnerControls"/>
    <ds:schemaRef ds:uri="6b6e8f1a-9d99-4ede-991e-d59390cf33d1"/>
    <ds:schemaRef ds:uri="dc923839-fef9-443a-a104-6fd4fd263131"/>
  </ds:schemaRefs>
</ds:datastoreItem>
</file>

<file path=customXml/itemProps3.xml><?xml version="1.0" encoding="utf-8"?>
<ds:datastoreItem xmlns:ds="http://schemas.openxmlformats.org/officeDocument/2006/customXml" ds:itemID="{306EF80A-8FC1-4B88-9BC7-B7921D921C1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DfE external document template</dc:title>
  <dc:subject/>
  <dc:creator>Publishing.TEAM@education.gsi.gov.uk</dc:creator>
  <dc:description>Master-ET-v3.8</dc:description>
  <lastModifiedBy>Sam Oxley</lastModifiedBy>
  <revision>26</revision>
  <lastPrinted>2023-11-20T09:32:00.0000000Z</lastPrinted>
  <dcterms:created xsi:type="dcterms:W3CDTF">2026-09-09T10:06:00.0000000Z</dcterms:created>
  <dcterms:modified xsi:type="dcterms:W3CDTF">2026-09-16T14:56:36.6763236Z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0x010100FE5C0BCBFEFFB14ABF70DE67456F6E09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</Properties>
</file>